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CCA9B" w14:textId="49CBE5A1" w:rsidR="005728C3" w:rsidRPr="00165D98" w:rsidRDefault="00FE57BA" w:rsidP="76F0794F">
      <w:pPr>
        <w:rPr>
          <w:b/>
          <w:bCs/>
        </w:rPr>
      </w:pPr>
      <w:r>
        <w:rPr>
          <w:rFonts w:ascii="Century Gothic" w:eastAsia="Century Gothic" w:hAnsi="Century Gothic" w:cs="Century Gothic"/>
          <w:noProof/>
        </w:rPr>
        <w:drawing>
          <wp:anchor distT="0" distB="0" distL="114300" distR="114300" simplePos="0" relativeHeight="251658242" behindDoc="0" locked="0" layoutInCell="1" allowOverlap="1" wp14:anchorId="4D62C60B" wp14:editId="69FF7477">
            <wp:simplePos x="0" y="0"/>
            <wp:positionH relativeFrom="column">
              <wp:posOffset>4826000</wp:posOffset>
            </wp:positionH>
            <wp:positionV relativeFrom="paragraph">
              <wp:posOffset>-476250</wp:posOffset>
            </wp:positionV>
            <wp:extent cx="1211367" cy="760730"/>
            <wp:effectExtent l="0" t="0" r="0" b="1270"/>
            <wp:wrapNone/>
            <wp:docPr id="3" name="Picture 3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icon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12778" cy="7616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aps/>
          <w:noProof/>
        </w:rPr>
        <w:drawing>
          <wp:anchor distT="0" distB="0" distL="114300" distR="114300" simplePos="0" relativeHeight="251658240" behindDoc="0" locked="0" layoutInCell="1" allowOverlap="1" wp14:anchorId="7ECFC076" wp14:editId="29A287E9">
            <wp:simplePos x="0" y="0"/>
            <wp:positionH relativeFrom="column">
              <wp:posOffset>3771900</wp:posOffset>
            </wp:positionH>
            <wp:positionV relativeFrom="paragraph">
              <wp:posOffset>-504737</wp:posOffset>
            </wp:positionV>
            <wp:extent cx="961769" cy="786352"/>
            <wp:effectExtent l="0" t="0" r="0" b="0"/>
            <wp:wrapNone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TS Logo Color New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769" cy="7863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1" behindDoc="0" locked="0" layoutInCell="1" allowOverlap="1" wp14:anchorId="68BBFE05" wp14:editId="452A2261">
            <wp:simplePos x="0" y="0"/>
            <wp:positionH relativeFrom="column">
              <wp:posOffset>2038350</wp:posOffset>
            </wp:positionH>
            <wp:positionV relativeFrom="paragraph">
              <wp:posOffset>-473710</wp:posOffset>
            </wp:positionV>
            <wp:extent cx="1771554" cy="759157"/>
            <wp:effectExtent l="0" t="0" r="0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o Safely Logo_OTS_Lockup_blue-0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554" cy="7591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dt>
        <w:sdtPr>
          <w:rPr>
            <w:b/>
            <w:bCs/>
            <w:sz w:val="22"/>
            <w:szCs w:val="22"/>
            <w:highlight w:val="yellow"/>
          </w:rPr>
          <w:id w:val="244228861"/>
          <w:placeholder>
            <w:docPart w:val="DefaultPlaceholder_-1854013440"/>
          </w:placeholder>
        </w:sdtPr>
        <w:sdtEndPr>
          <w:rPr>
            <w:sz w:val="24"/>
            <w:szCs w:val="24"/>
          </w:rPr>
        </w:sdtEndPr>
        <w:sdtContent>
          <w:r w:rsidR="00FF1B10" w:rsidRPr="00165D98">
            <w:rPr>
              <w:b/>
              <w:bCs/>
              <w:highlight w:val="yellow"/>
            </w:rPr>
            <w:t>E</w:t>
          </w:r>
          <w:r w:rsidR="0D725488" w:rsidRPr="00165D98">
            <w:rPr>
              <w:b/>
              <w:bCs/>
              <w:highlight w:val="yellow"/>
            </w:rPr>
            <w:t>NTER AGENCY LOGO</w:t>
          </w:r>
        </w:sdtContent>
      </w:sdt>
    </w:p>
    <w:p w14:paraId="583DBC53" w14:textId="73FC0C6A" w:rsidR="00EA63E0" w:rsidRPr="00165D98" w:rsidRDefault="00EA63E0" w:rsidP="76F0794F">
      <w:pPr>
        <w:rPr>
          <w:rFonts w:ascii="Century Gothic" w:eastAsia="Century Gothic" w:hAnsi="Century Gothic" w:cs="Century Gothic"/>
          <w:b/>
          <w:bCs/>
        </w:rPr>
      </w:pPr>
      <w:r w:rsidRPr="00165D98">
        <w:rPr>
          <w:rFonts w:ascii="Century Gothic" w:eastAsia="Century Gothic" w:hAnsi="Century Gothic" w:cs="Century Gothic"/>
          <w:b/>
          <w:bCs/>
        </w:rPr>
        <w:t>FOR IMMEDIATE RELEASE</w:t>
      </w:r>
      <w:r w:rsidRPr="00165D98">
        <w:rPr>
          <w:b/>
        </w:rPr>
        <w:tab/>
      </w:r>
      <w:r w:rsidRPr="00165D98">
        <w:rPr>
          <w:b/>
        </w:rPr>
        <w:tab/>
      </w:r>
      <w:r w:rsidRPr="00165D98">
        <w:rPr>
          <w:b/>
        </w:rPr>
        <w:tab/>
      </w:r>
      <w:r w:rsidRPr="00165D98">
        <w:rPr>
          <w:b/>
        </w:rPr>
        <w:tab/>
      </w:r>
      <w:r w:rsidRPr="00165D98">
        <w:rPr>
          <w:b/>
        </w:rPr>
        <w:tab/>
      </w:r>
      <w:r w:rsidRPr="00165D98">
        <w:rPr>
          <w:b/>
        </w:rPr>
        <w:tab/>
      </w:r>
    </w:p>
    <w:p w14:paraId="3DF58B1E" w14:textId="77777777" w:rsidR="00D17134" w:rsidRDefault="007522C2" w:rsidP="76F0794F">
      <w:pPr>
        <w:rPr>
          <w:rFonts w:ascii="Century Gothic" w:eastAsia="Century Gothic" w:hAnsi="Century Gothic" w:cs="Century Gothic"/>
          <w:b/>
          <w:bCs/>
        </w:rPr>
      </w:pPr>
      <w:sdt>
        <w:sdtPr>
          <w:rPr>
            <w:rFonts w:ascii="Century Gothic" w:eastAsia="Century Gothic" w:hAnsi="Century Gothic" w:cs="Century Gothic"/>
            <w:b/>
            <w:bCs/>
            <w:highlight w:val="yellow"/>
          </w:rPr>
          <w:id w:val="-773626298"/>
          <w:placeholder>
            <w:docPart w:val="DefaultPlaceholder_-1854013440"/>
          </w:placeholder>
        </w:sdtPr>
        <w:sdtEndPr/>
        <w:sdtContent>
          <w:r w:rsidR="71FC6BB0" w:rsidRPr="00165D98">
            <w:rPr>
              <w:rFonts w:ascii="Century Gothic" w:eastAsia="Century Gothic" w:hAnsi="Century Gothic" w:cs="Century Gothic"/>
              <w:b/>
              <w:bCs/>
              <w:highlight w:val="yellow"/>
            </w:rPr>
            <w:t>Enter Month and Day</w:t>
          </w:r>
        </w:sdtContent>
      </w:sdt>
      <w:r w:rsidR="7FAE2C98" w:rsidRPr="00165D98">
        <w:rPr>
          <w:rFonts w:ascii="Century Gothic" w:eastAsia="Century Gothic" w:hAnsi="Century Gothic" w:cs="Century Gothic"/>
          <w:b/>
          <w:bCs/>
        </w:rPr>
        <w:t xml:space="preserve">, </w:t>
      </w:r>
      <w:proofErr w:type="gramStart"/>
      <w:r w:rsidR="00EA63E0" w:rsidRPr="00165D98">
        <w:rPr>
          <w:rFonts w:ascii="Century Gothic" w:eastAsia="Century Gothic" w:hAnsi="Century Gothic" w:cs="Century Gothic"/>
          <w:b/>
          <w:bCs/>
        </w:rPr>
        <w:t>20</w:t>
      </w:r>
      <w:r w:rsidR="5D396920" w:rsidRPr="00165D98">
        <w:rPr>
          <w:rFonts w:ascii="Century Gothic" w:eastAsia="Century Gothic" w:hAnsi="Century Gothic" w:cs="Century Gothic"/>
          <w:b/>
          <w:bCs/>
        </w:rPr>
        <w:t>2</w:t>
      </w:r>
      <w:r w:rsidR="00D17134">
        <w:rPr>
          <w:rFonts w:ascii="Century Gothic" w:eastAsia="Century Gothic" w:hAnsi="Century Gothic" w:cs="Century Gothic"/>
          <w:b/>
          <w:bCs/>
        </w:rPr>
        <w:t>4</w:t>
      </w:r>
      <w:proofErr w:type="gramEnd"/>
    </w:p>
    <w:p w14:paraId="150AC628" w14:textId="33041064" w:rsidR="00EA63E0" w:rsidRPr="00165D98" w:rsidRDefault="007522C2" w:rsidP="76F0794F">
      <w:pPr>
        <w:rPr>
          <w:rFonts w:ascii="Century Gothic" w:eastAsia="Century Gothic" w:hAnsi="Century Gothic" w:cs="Century Gothic"/>
          <w:b/>
          <w:bCs/>
          <w:highlight w:val="yellow"/>
        </w:rPr>
      </w:pPr>
      <w:sdt>
        <w:sdtPr>
          <w:rPr>
            <w:rFonts w:ascii="Century Gothic" w:eastAsia="Century Gothic" w:hAnsi="Century Gothic" w:cs="Century Gothic"/>
            <w:b/>
            <w:bCs/>
            <w:highlight w:val="yellow"/>
          </w:rPr>
          <w:id w:val="-1506435910"/>
          <w:placeholder>
            <w:docPart w:val="DefaultPlaceholder_-1854013440"/>
          </w:placeholder>
        </w:sdtPr>
        <w:sdtEndPr/>
        <w:sdtContent>
          <w:r w:rsidR="5707AB29" w:rsidRPr="00165D98">
            <w:rPr>
              <w:rFonts w:ascii="Century Gothic" w:eastAsia="Century Gothic" w:hAnsi="Century Gothic" w:cs="Century Gothic"/>
              <w:b/>
              <w:bCs/>
              <w:highlight w:val="yellow"/>
            </w:rPr>
            <w:t>Enter First Name, Last Name, Phone Number and Email</w:t>
          </w:r>
        </w:sdtContent>
      </w:sdt>
    </w:p>
    <w:p w14:paraId="31A9B8D9" w14:textId="747BE777" w:rsidR="00AC102D" w:rsidRPr="00165D98" w:rsidRDefault="00AC102D" w:rsidP="76F0794F">
      <w:pPr>
        <w:spacing w:line="259" w:lineRule="auto"/>
        <w:jc w:val="center"/>
        <w:rPr>
          <w:rFonts w:ascii="Century Gothic" w:eastAsia="Century Gothic" w:hAnsi="Century Gothic" w:cs="Century Gothic"/>
          <w:b/>
          <w:bCs/>
        </w:rPr>
      </w:pPr>
    </w:p>
    <w:p w14:paraId="3172191B" w14:textId="1B072097" w:rsidR="00CD63AC" w:rsidRDefault="00CD63AC" w:rsidP="76F0794F">
      <w:pPr>
        <w:spacing w:line="259" w:lineRule="auto"/>
        <w:jc w:val="center"/>
        <w:rPr>
          <w:rFonts w:ascii="Century Gothic" w:eastAsia="Century Gothic" w:hAnsi="Century Gothic" w:cs="Century Gothic"/>
          <w:b/>
          <w:bCs/>
        </w:rPr>
      </w:pPr>
      <w:r>
        <w:rPr>
          <w:rFonts w:ascii="Century Gothic" w:eastAsia="Century Gothic" w:hAnsi="Century Gothic" w:cs="Century Gothic"/>
          <w:b/>
          <w:bCs/>
        </w:rPr>
        <w:t>Share the Road and Look Out for One Another During Bicycle Safety Month</w:t>
      </w:r>
    </w:p>
    <w:p w14:paraId="1C261841" w14:textId="77777777" w:rsidR="00EA63E0" w:rsidRPr="00165D98" w:rsidRDefault="00EA63E0" w:rsidP="76F0794F">
      <w:pPr>
        <w:rPr>
          <w:rFonts w:ascii="Century Gothic" w:eastAsia="Century Gothic" w:hAnsi="Century Gothic" w:cs="Century Gothic"/>
        </w:rPr>
      </w:pPr>
    </w:p>
    <w:p w14:paraId="7B8410FF" w14:textId="503274AF" w:rsidR="00BF0795" w:rsidRDefault="007522C2" w:rsidP="76F0794F">
      <w:pPr>
        <w:rPr>
          <w:rFonts w:ascii="Century Gothic" w:eastAsia="Century Gothic" w:hAnsi="Century Gothic" w:cs="Century Gothic"/>
        </w:rPr>
      </w:pPr>
      <w:sdt>
        <w:sdtPr>
          <w:rPr>
            <w:rFonts w:ascii="Century Gothic" w:eastAsia="Century Gothic" w:hAnsi="Century Gothic" w:cs="Century Gothic"/>
            <w:highlight w:val="yellow"/>
          </w:rPr>
          <w:id w:val="1499310531"/>
          <w:placeholder>
            <w:docPart w:val="DefaultPlaceholder_-1854013440"/>
          </w:placeholder>
        </w:sdtPr>
        <w:sdtEndPr/>
        <w:sdtContent>
          <w:r w:rsidR="7E8BD5C9" w:rsidRPr="00165D98">
            <w:rPr>
              <w:rFonts w:ascii="Century Gothic" w:eastAsia="Century Gothic" w:hAnsi="Century Gothic" w:cs="Century Gothic"/>
              <w:highlight w:val="yellow"/>
            </w:rPr>
            <w:t>Enter City</w:t>
          </w:r>
        </w:sdtContent>
      </w:sdt>
      <w:r w:rsidR="7E8BD5C9" w:rsidRPr="00165D98">
        <w:rPr>
          <w:rFonts w:ascii="Century Gothic" w:eastAsia="Century Gothic" w:hAnsi="Century Gothic" w:cs="Century Gothic"/>
        </w:rPr>
        <w:t>, Calif.</w:t>
      </w:r>
      <w:r w:rsidR="00EA63E0" w:rsidRPr="00165D98">
        <w:rPr>
          <w:rFonts w:ascii="Century Gothic" w:eastAsia="Century Gothic" w:hAnsi="Century Gothic" w:cs="Century Gothic"/>
        </w:rPr>
        <w:t xml:space="preserve"> —</w:t>
      </w:r>
      <w:r w:rsidR="00D17134">
        <w:rPr>
          <w:rFonts w:ascii="Century Gothic" w:eastAsia="Century Gothic" w:hAnsi="Century Gothic" w:cs="Century Gothic"/>
        </w:rPr>
        <w:t xml:space="preserve"> </w:t>
      </w:r>
      <w:r w:rsidR="00BF0795">
        <w:rPr>
          <w:rFonts w:ascii="Century Gothic" w:eastAsia="Century Gothic" w:hAnsi="Century Gothic" w:cs="Century Gothic"/>
        </w:rPr>
        <w:t>May is National Bicycle Safety Month</w:t>
      </w:r>
      <w:r w:rsidR="00CB3262">
        <w:rPr>
          <w:rFonts w:ascii="Century Gothic" w:eastAsia="Century Gothic" w:hAnsi="Century Gothic" w:cs="Century Gothic"/>
        </w:rPr>
        <w:t>,</w:t>
      </w:r>
      <w:r w:rsidR="00BF0795">
        <w:rPr>
          <w:rFonts w:ascii="Century Gothic" w:eastAsia="Century Gothic" w:hAnsi="Century Gothic" w:cs="Century Gothic"/>
        </w:rPr>
        <w:t xml:space="preserve"> and </w:t>
      </w:r>
      <w:sdt>
        <w:sdtPr>
          <w:rPr>
            <w:rFonts w:ascii="Century Gothic" w:eastAsia="Century Gothic" w:hAnsi="Century Gothic" w:cs="Century Gothic"/>
          </w:rPr>
          <w:id w:val="1138309034"/>
          <w:placeholder>
            <w:docPart w:val="5AC530C715C0E04F8AFCB803F92A7861"/>
          </w:placeholder>
        </w:sdtPr>
        <w:sdtEndPr>
          <w:rPr>
            <w:highlight w:val="yellow"/>
          </w:rPr>
        </w:sdtEndPr>
        <w:sdtContent>
          <w:r w:rsidR="00BF0795" w:rsidRPr="00165D98">
            <w:rPr>
              <w:rFonts w:ascii="Century Gothic" w:eastAsia="Century Gothic" w:hAnsi="Century Gothic" w:cs="Century Gothic"/>
              <w:highlight w:val="yellow"/>
            </w:rPr>
            <w:t>Enter Agency name</w:t>
          </w:r>
        </w:sdtContent>
      </w:sdt>
      <w:r w:rsidR="00BF0795">
        <w:rPr>
          <w:rFonts w:ascii="Century Gothic" w:eastAsia="Century Gothic" w:hAnsi="Century Gothic" w:cs="Century Gothic"/>
        </w:rPr>
        <w:t xml:space="preserve"> is encouraging </w:t>
      </w:r>
      <w:r w:rsidR="00653D14">
        <w:rPr>
          <w:rFonts w:ascii="Century Gothic" w:eastAsia="Century Gothic" w:hAnsi="Century Gothic" w:cs="Century Gothic"/>
        </w:rPr>
        <w:t>everyone</w:t>
      </w:r>
      <w:r w:rsidR="00BF0795">
        <w:rPr>
          <w:rFonts w:ascii="Century Gothic" w:eastAsia="Century Gothic" w:hAnsi="Century Gothic" w:cs="Century Gothic"/>
        </w:rPr>
        <w:t xml:space="preserve"> to</w:t>
      </w:r>
      <w:r w:rsidR="002278DA">
        <w:rPr>
          <w:rFonts w:ascii="Century Gothic" w:eastAsia="Century Gothic" w:hAnsi="Century Gothic" w:cs="Century Gothic"/>
        </w:rPr>
        <w:t xml:space="preserve"> get active</w:t>
      </w:r>
      <w:r w:rsidR="00BF0795">
        <w:rPr>
          <w:rFonts w:ascii="Century Gothic" w:eastAsia="Century Gothic" w:hAnsi="Century Gothic" w:cs="Century Gothic"/>
        </w:rPr>
        <w:t xml:space="preserve"> </w:t>
      </w:r>
      <w:r w:rsidR="002278DA">
        <w:rPr>
          <w:rFonts w:ascii="Century Gothic" w:eastAsia="Century Gothic" w:hAnsi="Century Gothic" w:cs="Century Gothic"/>
        </w:rPr>
        <w:t>and</w:t>
      </w:r>
      <w:r w:rsidR="008F09DD">
        <w:rPr>
          <w:rFonts w:ascii="Century Gothic" w:eastAsia="Century Gothic" w:hAnsi="Century Gothic" w:cs="Century Gothic"/>
        </w:rPr>
        <w:t xml:space="preserve"> safely</w:t>
      </w:r>
      <w:r w:rsidR="002278DA">
        <w:rPr>
          <w:rFonts w:ascii="Century Gothic" w:eastAsia="Century Gothic" w:hAnsi="Century Gothic" w:cs="Century Gothic"/>
        </w:rPr>
        <w:t xml:space="preserve"> take bike rides</w:t>
      </w:r>
      <w:r w:rsidR="00E04003">
        <w:rPr>
          <w:rFonts w:ascii="Century Gothic" w:eastAsia="Century Gothic" w:hAnsi="Century Gothic" w:cs="Century Gothic"/>
        </w:rPr>
        <w:t xml:space="preserve"> while at the same time </w:t>
      </w:r>
      <w:r w:rsidR="00C823E4">
        <w:rPr>
          <w:rFonts w:ascii="Century Gothic" w:eastAsia="Century Gothic" w:hAnsi="Century Gothic" w:cs="Century Gothic"/>
        </w:rPr>
        <w:t xml:space="preserve">reminding drivers </w:t>
      </w:r>
      <w:r w:rsidR="00C45FC3">
        <w:rPr>
          <w:rFonts w:ascii="Century Gothic" w:eastAsia="Century Gothic" w:hAnsi="Century Gothic" w:cs="Century Gothic"/>
        </w:rPr>
        <w:t xml:space="preserve">to be on the lookout for more people </w:t>
      </w:r>
      <w:r w:rsidR="00AA460E">
        <w:rPr>
          <w:rFonts w:ascii="Century Gothic" w:eastAsia="Century Gothic" w:hAnsi="Century Gothic" w:cs="Century Gothic"/>
        </w:rPr>
        <w:t>biking and walking</w:t>
      </w:r>
      <w:r w:rsidR="002278DA">
        <w:rPr>
          <w:rFonts w:ascii="Century Gothic" w:eastAsia="Century Gothic" w:hAnsi="Century Gothic" w:cs="Century Gothic"/>
        </w:rPr>
        <w:t>.</w:t>
      </w:r>
    </w:p>
    <w:p w14:paraId="664A517C" w14:textId="4C24FCEE" w:rsidR="001C44C4" w:rsidRPr="00165D98" w:rsidRDefault="001C44C4" w:rsidP="76F0794F">
      <w:pPr>
        <w:rPr>
          <w:rFonts w:ascii="Century Gothic" w:eastAsia="Century Gothic" w:hAnsi="Century Gothic" w:cs="Century Gothic"/>
        </w:rPr>
      </w:pPr>
    </w:p>
    <w:p w14:paraId="582F0262" w14:textId="4E95954F" w:rsidR="00EA63E0" w:rsidRDefault="001C44C4" w:rsidP="76F0794F">
      <w:pPr>
        <w:rPr>
          <w:rFonts w:ascii="Century Gothic" w:eastAsia="Century Gothic" w:hAnsi="Century Gothic" w:cs="Century Gothic"/>
        </w:rPr>
      </w:pPr>
      <w:r w:rsidRPr="00165D98">
        <w:rPr>
          <w:rFonts w:ascii="Century Gothic" w:eastAsia="Century Gothic" w:hAnsi="Century Gothic" w:cs="Century Gothic"/>
        </w:rPr>
        <w:t>“</w:t>
      </w:r>
      <w:r w:rsidR="00D17134">
        <w:rPr>
          <w:rFonts w:ascii="Century Gothic" w:eastAsia="Century Gothic" w:hAnsi="Century Gothic" w:cs="Century Gothic"/>
        </w:rPr>
        <w:t>E</w:t>
      </w:r>
      <w:r w:rsidR="00BF0795">
        <w:rPr>
          <w:rFonts w:ascii="Century Gothic" w:eastAsia="Century Gothic" w:hAnsi="Century Gothic" w:cs="Century Gothic"/>
        </w:rPr>
        <w:t xml:space="preserve">veryone deserves to </w:t>
      </w:r>
      <w:r w:rsidR="00D17134">
        <w:rPr>
          <w:rFonts w:ascii="Century Gothic" w:eastAsia="Century Gothic" w:hAnsi="Century Gothic" w:cs="Century Gothic"/>
        </w:rPr>
        <w:t xml:space="preserve">reach </w:t>
      </w:r>
      <w:r w:rsidR="00BF0795">
        <w:rPr>
          <w:rFonts w:ascii="Century Gothic" w:eastAsia="Century Gothic" w:hAnsi="Century Gothic" w:cs="Century Gothic"/>
        </w:rPr>
        <w:t>their destination safely</w:t>
      </w:r>
      <w:r w:rsidR="00CD63AC">
        <w:rPr>
          <w:rFonts w:ascii="Century Gothic" w:eastAsia="Century Gothic" w:hAnsi="Century Gothic" w:cs="Century Gothic"/>
        </w:rPr>
        <w:t xml:space="preserve">,” </w:t>
      </w:r>
      <w:sdt>
        <w:sdtPr>
          <w:rPr>
            <w:rFonts w:ascii="Century Gothic" w:eastAsia="Century Gothic" w:hAnsi="Century Gothic" w:cs="Century Gothic"/>
          </w:rPr>
          <w:id w:val="882380579"/>
          <w:placeholder>
            <w:docPart w:val="B42512646C79F84497C2F79C0BE034FA"/>
          </w:placeholder>
        </w:sdtPr>
        <w:sdtEndPr>
          <w:rPr>
            <w:highlight w:val="yellow"/>
          </w:rPr>
        </w:sdtEndPr>
        <w:sdtContent>
          <w:r w:rsidRPr="00165D98">
            <w:rPr>
              <w:rFonts w:ascii="Century Gothic" w:eastAsia="Century Gothic" w:hAnsi="Century Gothic" w:cs="Century Gothic"/>
              <w:highlight w:val="yellow"/>
            </w:rPr>
            <w:t>Enter Title, First Name last name</w:t>
          </w:r>
        </w:sdtContent>
      </w:sdt>
      <w:r w:rsidRPr="00165D98">
        <w:rPr>
          <w:rFonts w:ascii="Century Gothic" w:eastAsia="Century Gothic" w:hAnsi="Century Gothic" w:cs="Century Gothic"/>
        </w:rPr>
        <w:t xml:space="preserve"> said. “</w:t>
      </w:r>
      <w:r w:rsidR="00D17134">
        <w:rPr>
          <w:rFonts w:ascii="Century Gothic" w:eastAsia="Century Gothic" w:hAnsi="Century Gothic" w:cs="Century Gothic"/>
        </w:rPr>
        <w:t xml:space="preserve">Unfortunately, there has been an increase in </w:t>
      </w:r>
      <w:r w:rsidR="009A04B2">
        <w:rPr>
          <w:rFonts w:ascii="Century Gothic" w:eastAsia="Century Gothic" w:hAnsi="Century Gothic" w:cs="Century Gothic"/>
        </w:rPr>
        <w:t>bicycle fatalities and injuries over the last few years</w:t>
      </w:r>
      <w:r w:rsidR="00BF0795">
        <w:rPr>
          <w:rFonts w:ascii="Century Gothic" w:eastAsia="Century Gothic" w:hAnsi="Century Gothic" w:cs="Century Gothic"/>
        </w:rPr>
        <w:t>.</w:t>
      </w:r>
      <w:r w:rsidR="00C32A36">
        <w:rPr>
          <w:rFonts w:ascii="Century Gothic" w:eastAsia="Century Gothic" w:hAnsi="Century Gothic" w:cs="Century Gothic"/>
        </w:rPr>
        <w:t xml:space="preserve"> Bicyclists do not have the same protections as </w:t>
      </w:r>
      <w:r w:rsidR="006B43DA">
        <w:rPr>
          <w:rFonts w:ascii="Century Gothic" w:eastAsia="Century Gothic" w:hAnsi="Century Gothic" w:cs="Century Gothic"/>
        </w:rPr>
        <w:t xml:space="preserve">people in </w:t>
      </w:r>
      <w:r w:rsidR="00C32A36">
        <w:rPr>
          <w:rFonts w:ascii="Century Gothic" w:eastAsia="Century Gothic" w:hAnsi="Century Gothic" w:cs="Century Gothic"/>
        </w:rPr>
        <w:t>a vehicle so if you see a bicyclist — slow down.</w:t>
      </w:r>
      <w:r w:rsidR="001057E7">
        <w:rPr>
          <w:rFonts w:ascii="Century Gothic" w:eastAsia="Century Gothic" w:hAnsi="Century Gothic" w:cs="Century Gothic"/>
        </w:rPr>
        <w:t xml:space="preserve">” </w:t>
      </w:r>
    </w:p>
    <w:p w14:paraId="1FB80B1B" w14:textId="77777777" w:rsidR="00C240E2" w:rsidRPr="001B442B" w:rsidRDefault="00C240E2" w:rsidP="76F0794F">
      <w:pPr>
        <w:rPr>
          <w:rFonts w:ascii="Century Gothic" w:eastAsia="Century Gothic" w:hAnsi="Century Gothic" w:cs="Century Gothic"/>
          <w:color w:val="000000" w:themeColor="text1"/>
        </w:rPr>
      </w:pPr>
    </w:p>
    <w:p w14:paraId="548B51E9" w14:textId="53852287" w:rsidR="00C32A36" w:rsidRPr="001B442B" w:rsidRDefault="00C32A36" w:rsidP="76F0794F">
      <w:pPr>
        <w:rPr>
          <w:rFonts w:ascii="Century Gothic" w:eastAsia="Century Gothic" w:hAnsi="Century Gothic" w:cs="Century Gothic"/>
          <w:color w:val="000000" w:themeColor="text1"/>
        </w:rPr>
      </w:pPr>
      <w:r w:rsidRPr="001B442B">
        <w:rPr>
          <w:rFonts w:ascii="Century Gothic" w:eastAsia="Century Gothic" w:hAnsi="Century Gothic" w:cs="Century Gothic"/>
          <w:color w:val="000000" w:themeColor="text1"/>
        </w:rPr>
        <w:t xml:space="preserve">According to the National Highway Traffic Safety Administration, there </w:t>
      </w:r>
      <w:r w:rsidR="00962F2C" w:rsidRPr="001B442B">
        <w:rPr>
          <w:rFonts w:ascii="Century Gothic" w:eastAsia="Century Gothic" w:hAnsi="Century Gothic" w:cs="Century Gothic"/>
          <w:color w:val="000000" w:themeColor="text1"/>
        </w:rPr>
        <w:t xml:space="preserve">were 1,105 </w:t>
      </w:r>
      <w:r w:rsidR="00F96B76">
        <w:rPr>
          <w:rFonts w:ascii="Century Gothic" w:eastAsia="Century Gothic" w:hAnsi="Century Gothic" w:cs="Century Gothic"/>
          <w:color w:val="000000" w:themeColor="text1"/>
        </w:rPr>
        <w:t>people killed while riding</w:t>
      </w:r>
      <w:r w:rsidR="0062724F">
        <w:rPr>
          <w:rFonts w:ascii="Century Gothic" w:eastAsia="Century Gothic" w:hAnsi="Century Gothic" w:cs="Century Gothic"/>
          <w:color w:val="000000" w:themeColor="text1"/>
        </w:rPr>
        <w:t xml:space="preserve"> a bike</w:t>
      </w:r>
      <w:r w:rsidR="00962F2C" w:rsidRPr="001B442B">
        <w:rPr>
          <w:rFonts w:ascii="Century Gothic" w:eastAsia="Century Gothic" w:hAnsi="Century Gothic" w:cs="Century Gothic"/>
          <w:color w:val="000000" w:themeColor="text1"/>
        </w:rPr>
        <w:t xml:space="preserve"> in 2022, and an estimated 46,195 bicyclists were injured. In 2021, 976 bicyclists were killed</w:t>
      </w:r>
      <w:r w:rsidR="009A04B2" w:rsidRPr="001B442B">
        <w:rPr>
          <w:rFonts w:ascii="Century Gothic" w:eastAsia="Century Gothic" w:hAnsi="Century Gothic" w:cs="Century Gothic"/>
          <w:color w:val="000000" w:themeColor="text1"/>
        </w:rPr>
        <w:t xml:space="preserve"> (</w:t>
      </w:r>
      <w:r w:rsidR="00962F2C" w:rsidRPr="001B442B">
        <w:rPr>
          <w:rFonts w:ascii="Century Gothic" w:eastAsia="Century Gothic" w:hAnsi="Century Gothic" w:cs="Century Gothic"/>
          <w:color w:val="000000" w:themeColor="text1"/>
        </w:rPr>
        <w:t>a 1.9% increase from 2020</w:t>
      </w:r>
      <w:r w:rsidR="009A04B2" w:rsidRPr="001B442B">
        <w:rPr>
          <w:rFonts w:ascii="Century Gothic" w:eastAsia="Century Gothic" w:hAnsi="Century Gothic" w:cs="Century Gothic"/>
          <w:color w:val="000000" w:themeColor="text1"/>
        </w:rPr>
        <w:t>) and an estimated 41,615 bicyclists were injured (a 7% increase from 2020).</w:t>
      </w:r>
    </w:p>
    <w:p w14:paraId="20C1F097" w14:textId="77777777" w:rsidR="00962F2C" w:rsidRDefault="00962F2C" w:rsidP="76F0794F">
      <w:pPr>
        <w:rPr>
          <w:rFonts w:ascii="Century Gothic" w:eastAsia="Century Gothic" w:hAnsi="Century Gothic" w:cs="Century Gothic"/>
        </w:rPr>
      </w:pPr>
    </w:p>
    <w:p w14:paraId="043362EC" w14:textId="63CCD3FC" w:rsidR="00042BD3" w:rsidRDefault="007522C2" w:rsidP="76F0794F">
      <w:pPr>
        <w:rPr>
          <w:rFonts w:ascii="Century Gothic" w:eastAsia="Century Gothic" w:hAnsi="Century Gothic" w:cs="Century Gothic"/>
        </w:rPr>
      </w:pPr>
      <w:sdt>
        <w:sdtPr>
          <w:rPr>
            <w:rFonts w:ascii="Century Gothic" w:eastAsia="Century Gothic" w:hAnsi="Century Gothic" w:cs="Century Gothic"/>
            <w:highlight w:val="yellow"/>
          </w:rPr>
          <w:id w:val="113408557"/>
          <w:placeholder>
            <w:docPart w:val="5C869372C161524CAC258A3BCD4639F4"/>
          </w:placeholder>
        </w:sdtPr>
        <w:sdtEndPr/>
        <w:sdtContent>
          <w:r w:rsidR="00C240E2">
            <w:rPr>
              <w:rFonts w:ascii="Century Gothic" w:eastAsia="Century Gothic" w:hAnsi="Century Gothic" w:cs="Century Gothic"/>
              <w:highlight w:val="yellow"/>
            </w:rPr>
            <w:t>*Law Enforcement Only.* Delete if not applicable</w:t>
          </w:r>
        </w:sdtContent>
      </w:sdt>
      <w:r w:rsidR="00C240E2">
        <w:rPr>
          <w:rFonts w:ascii="Century Gothic" w:eastAsia="Century Gothic" w:hAnsi="Century Gothic" w:cs="Century Gothic"/>
        </w:rPr>
        <w:t xml:space="preserve"> </w:t>
      </w:r>
      <w:r w:rsidR="00042BD3">
        <w:rPr>
          <w:rFonts w:ascii="Century Gothic" w:eastAsia="Century Gothic" w:hAnsi="Century Gothic" w:cs="Century Gothic"/>
        </w:rPr>
        <w:t>To help keep people</w:t>
      </w:r>
      <w:r w:rsidR="00CB3262">
        <w:rPr>
          <w:rFonts w:ascii="Century Gothic" w:eastAsia="Century Gothic" w:hAnsi="Century Gothic" w:cs="Century Gothic"/>
        </w:rPr>
        <w:t xml:space="preserve"> safe while</w:t>
      </w:r>
      <w:r w:rsidR="00042BD3">
        <w:rPr>
          <w:rFonts w:ascii="Century Gothic" w:eastAsia="Century Gothic" w:hAnsi="Century Gothic" w:cs="Century Gothic"/>
        </w:rPr>
        <w:t xml:space="preserve"> biking or walking , </w:t>
      </w:r>
      <w:r w:rsidR="00C240E2">
        <w:rPr>
          <w:rFonts w:ascii="Century Gothic" w:eastAsia="Century Gothic" w:hAnsi="Century Gothic" w:cs="Century Gothic"/>
        </w:rPr>
        <w:t>the</w:t>
      </w:r>
      <w:r w:rsidR="00042BD3">
        <w:rPr>
          <w:rFonts w:ascii="Century Gothic" w:eastAsia="Century Gothic" w:hAnsi="Century Gothic" w:cs="Century Gothic"/>
        </w:rPr>
        <w:t xml:space="preserve"> </w:t>
      </w:r>
      <w:sdt>
        <w:sdtPr>
          <w:rPr>
            <w:rFonts w:ascii="Century Gothic" w:eastAsia="Century Gothic" w:hAnsi="Century Gothic" w:cs="Century Gothic"/>
          </w:rPr>
          <w:id w:val="-1755513358"/>
          <w:placeholder>
            <w:docPart w:val="D62B8AC255578A42917755DD61CB677B"/>
          </w:placeholder>
        </w:sdtPr>
        <w:sdtEndPr>
          <w:rPr>
            <w:highlight w:val="yellow"/>
          </w:rPr>
        </w:sdtEndPr>
        <w:sdtContent>
          <w:r w:rsidR="00042BD3" w:rsidRPr="00165D98">
            <w:rPr>
              <w:rFonts w:ascii="Century Gothic" w:eastAsia="Century Gothic" w:hAnsi="Century Gothic" w:cs="Century Gothic"/>
              <w:highlight w:val="yellow"/>
            </w:rPr>
            <w:t>Enter Agency name</w:t>
          </w:r>
        </w:sdtContent>
      </w:sdt>
      <w:r w:rsidR="000036A5">
        <w:rPr>
          <w:rFonts w:ascii="Century Gothic" w:eastAsia="Century Gothic" w:hAnsi="Century Gothic" w:cs="Century Gothic"/>
        </w:rPr>
        <w:t xml:space="preserve"> will conduct a traffic safety operation </w:t>
      </w:r>
      <w:sdt>
        <w:sdtPr>
          <w:rPr>
            <w:rFonts w:ascii="Century Gothic" w:eastAsia="Century Gothic" w:hAnsi="Century Gothic" w:cs="Century Gothic"/>
          </w:rPr>
          <w:id w:val="705750650"/>
          <w:placeholder>
            <w:docPart w:val="F264D082609F854DBD7D26D8EF0A2561"/>
          </w:placeholder>
        </w:sdtPr>
        <w:sdtEndPr>
          <w:rPr>
            <w:highlight w:val="yellow"/>
          </w:rPr>
        </w:sdtEndPr>
        <w:sdtContent>
          <w:r w:rsidR="000036A5" w:rsidRPr="00670651">
            <w:rPr>
              <w:rFonts w:ascii="Century Gothic" w:eastAsia="Century Gothic" w:hAnsi="Century Gothic" w:cs="Century Gothic"/>
              <w:highlight w:val="yellow"/>
            </w:rPr>
            <w:t>Enter date</w:t>
          </w:r>
          <w:r w:rsidR="000036A5">
            <w:rPr>
              <w:rFonts w:ascii="Century Gothic" w:eastAsia="Century Gothic" w:hAnsi="Century Gothic" w:cs="Century Gothic"/>
              <w:highlight w:val="yellow"/>
            </w:rPr>
            <w:t>(s)</w:t>
          </w:r>
          <w:r w:rsidR="000036A5" w:rsidRPr="00670651">
            <w:rPr>
              <w:rFonts w:ascii="Century Gothic" w:eastAsia="Century Gothic" w:hAnsi="Century Gothic" w:cs="Century Gothic"/>
              <w:highlight w:val="yellow"/>
            </w:rPr>
            <w:t xml:space="preserve"> and time</w:t>
          </w:r>
          <w:r w:rsidR="000036A5">
            <w:rPr>
              <w:rFonts w:ascii="Century Gothic" w:eastAsia="Century Gothic" w:hAnsi="Century Gothic" w:cs="Century Gothic"/>
              <w:highlight w:val="yellow"/>
            </w:rPr>
            <w:t>(s)</w:t>
          </w:r>
          <w:r w:rsidR="000036A5" w:rsidRPr="00670651">
            <w:rPr>
              <w:rFonts w:ascii="Century Gothic" w:eastAsia="Century Gothic" w:hAnsi="Century Gothic" w:cs="Century Gothic"/>
              <w:highlight w:val="yellow"/>
            </w:rPr>
            <w:t xml:space="preserve"> from a.m. to p.m. or p.m. to p.m.</w:t>
          </w:r>
          <w:r w:rsidR="000036A5">
            <w:rPr>
              <w:rFonts w:ascii="Century Gothic" w:eastAsia="Century Gothic" w:hAnsi="Century Gothic" w:cs="Century Gothic"/>
              <w:highlight w:val="yellow"/>
            </w:rPr>
            <w:t xml:space="preserve"> or if unknown, say “throughout the month”</w:t>
          </w:r>
        </w:sdtContent>
      </w:sdt>
      <w:r w:rsidR="000036A5">
        <w:rPr>
          <w:rFonts w:ascii="Century Gothic" w:eastAsia="Century Gothic" w:hAnsi="Century Gothic" w:cs="Century Gothic"/>
        </w:rPr>
        <w:t xml:space="preserve"> </w:t>
      </w:r>
      <w:r w:rsidR="00373832">
        <w:rPr>
          <w:rFonts w:ascii="Century Gothic" w:eastAsia="Century Gothic" w:hAnsi="Century Gothic" w:cs="Century Gothic"/>
        </w:rPr>
        <w:t>focused on driver behaviors</w:t>
      </w:r>
      <w:r w:rsidR="003B743C">
        <w:rPr>
          <w:rFonts w:ascii="Century Gothic" w:eastAsia="Century Gothic" w:hAnsi="Century Gothic" w:cs="Century Gothic"/>
        </w:rPr>
        <w:t xml:space="preserve"> that put bicyclists and pedestrians at risk</w:t>
      </w:r>
      <w:r w:rsidR="008F09DD">
        <w:rPr>
          <w:rFonts w:ascii="Century Gothic" w:eastAsia="Century Gothic" w:hAnsi="Century Gothic" w:cs="Century Gothic"/>
        </w:rPr>
        <w:t>,</w:t>
      </w:r>
      <w:r w:rsidR="00373832">
        <w:rPr>
          <w:rFonts w:ascii="Century Gothic" w:eastAsia="Century Gothic" w:hAnsi="Century Gothic" w:cs="Century Gothic"/>
        </w:rPr>
        <w:t xml:space="preserve"> such as speeding, making illegal turns, failure to yield</w:t>
      </w:r>
      <w:r w:rsidR="003B743C">
        <w:rPr>
          <w:rFonts w:ascii="Century Gothic" w:eastAsia="Century Gothic" w:hAnsi="Century Gothic" w:cs="Century Gothic"/>
        </w:rPr>
        <w:t xml:space="preserve"> right of way</w:t>
      </w:r>
      <w:r w:rsidR="00FD174C">
        <w:rPr>
          <w:rFonts w:ascii="Century Gothic" w:eastAsia="Century Gothic" w:hAnsi="Century Gothic" w:cs="Century Gothic"/>
        </w:rPr>
        <w:t>, and stop sign/red light running.</w:t>
      </w:r>
    </w:p>
    <w:p w14:paraId="41BF3C13" w14:textId="1EA5019A" w:rsidR="007A30F3" w:rsidRPr="00165D98" w:rsidRDefault="00C240E2" w:rsidP="76F0794F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 </w:t>
      </w:r>
    </w:p>
    <w:p w14:paraId="5BAA96AC" w14:textId="77777777" w:rsidR="001C44C4" w:rsidRPr="00165D98" w:rsidRDefault="007522C2" w:rsidP="001C44C4">
      <w:pPr>
        <w:rPr>
          <w:rFonts w:ascii="Century Gothic" w:eastAsia="Century Gothic" w:hAnsi="Century Gothic" w:cs="Century Gothic"/>
        </w:rPr>
      </w:pPr>
      <w:sdt>
        <w:sdtPr>
          <w:rPr>
            <w:rFonts w:ascii="Century Gothic" w:eastAsia="Century Gothic" w:hAnsi="Century Gothic" w:cs="Century Gothic"/>
            <w:highlight w:val="yellow"/>
          </w:rPr>
          <w:id w:val="-156386829"/>
          <w:placeholder>
            <w:docPart w:val="DefaultPlaceholder_-1854013440"/>
          </w:placeholder>
        </w:sdtPr>
        <w:sdtEndPr/>
        <w:sdtContent>
          <w:r w:rsidR="001C44C4" w:rsidRPr="00165D98">
            <w:rPr>
              <w:rFonts w:ascii="Century Gothic" w:eastAsia="Century Gothic" w:hAnsi="Century Gothic" w:cs="Century Gothic"/>
              <w:highlight w:val="yellow"/>
            </w:rPr>
            <w:t>Enter Agency Name</w:t>
          </w:r>
        </w:sdtContent>
      </w:sdt>
      <w:r w:rsidR="001C44C4" w:rsidRPr="00165D98">
        <w:rPr>
          <w:rFonts w:ascii="Century Gothic" w:eastAsia="Century Gothic" w:hAnsi="Century Gothic" w:cs="Century Gothic"/>
        </w:rPr>
        <w:t xml:space="preserve"> </w:t>
      </w:r>
      <w:r w:rsidR="094997F3" w:rsidRPr="00165D98">
        <w:rPr>
          <w:rFonts w:ascii="Century Gothic" w:eastAsia="Century Gothic" w:hAnsi="Century Gothic" w:cs="Century Gothic"/>
        </w:rPr>
        <w:t xml:space="preserve">suggests the following </w:t>
      </w:r>
      <w:r w:rsidR="001C44C4" w:rsidRPr="00165D98">
        <w:rPr>
          <w:rFonts w:ascii="Century Gothic" w:eastAsia="Century Gothic" w:hAnsi="Century Gothic" w:cs="Century Gothic"/>
        </w:rPr>
        <w:t xml:space="preserve">safety </w:t>
      </w:r>
      <w:r w:rsidR="094997F3" w:rsidRPr="00165D98">
        <w:rPr>
          <w:rFonts w:ascii="Century Gothic" w:eastAsia="Century Gothic" w:hAnsi="Century Gothic" w:cs="Century Gothic"/>
        </w:rPr>
        <w:t xml:space="preserve">tips </w:t>
      </w:r>
      <w:r w:rsidR="001C44C4" w:rsidRPr="00165D98">
        <w:rPr>
          <w:rFonts w:ascii="Century Gothic" w:eastAsia="Century Gothic" w:hAnsi="Century Gothic" w:cs="Century Gothic"/>
        </w:rPr>
        <w:t xml:space="preserve">for bicyclists and drivers: </w:t>
      </w:r>
    </w:p>
    <w:p w14:paraId="08E53870" w14:textId="5C2DD9C8" w:rsidR="001C44C4" w:rsidRPr="00165D98" w:rsidRDefault="001C44C4" w:rsidP="001C44C4">
      <w:pPr>
        <w:rPr>
          <w:rFonts w:ascii="Century Gothic" w:eastAsia="Century Gothic" w:hAnsi="Century Gothic" w:cs="Century Gothic"/>
          <w:b/>
          <w:bCs/>
        </w:rPr>
      </w:pPr>
      <w:r w:rsidRPr="00165D98">
        <w:rPr>
          <w:rFonts w:ascii="Century Gothic" w:eastAsia="Century Gothic" w:hAnsi="Century Gothic" w:cs="Century Gothic"/>
          <w:b/>
          <w:bCs/>
        </w:rPr>
        <w:t>Drivers</w:t>
      </w:r>
    </w:p>
    <w:p w14:paraId="4167FF8B" w14:textId="26FD5825" w:rsidR="00604DDC" w:rsidRDefault="00604DDC" w:rsidP="001C44C4">
      <w:pPr>
        <w:pStyle w:val="ListParagraph"/>
        <w:numPr>
          <w:ilvl w:val="0"/>
          <w:numId w:val="8"/>
        </w:num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Slow down and follow the speed limit. Be careful traveling through intersections.</w:t>
      </w:r>
    </w:p>
    <w:p w14:paraId="7684946B" w14:textId="6444A46E" w:rsidR="00604DDC" w:rsidRDefault="00041E84" w:rsidP="001C44C4">
      <w:pPr>
        <w:pStyle w:val="ListParagraph"/>
        <w:numPr>
          <w:ilvl w:val="0"/>
          <w:numId w:val="8"/>
        </w:num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Look carefully for bicyclists and pedestrians before making a turn or opening a car door near streets or bike paths.</w:t>
      </w:r>
    </w:p>
    <w:p w14:paraId="54AFF359" w14:textId="334A4529" w:rsidR="001C44C4" w:rsidRPr="00EB09C3" w:rsidRDefault="00041E84" w:rsidP="00EB09C3">
      <w:pPr>
        <w:pStyle w:val="ListParagraph"/>
        <w:numPr>
          <w:ilvl w:val="0"/>
          <w:numId w:val="8"/>
        </w:num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Be patient when </w:t>
      </w:r>
      <w:r w:rsidR="00EB09C3">
        <w:rPr>
          <w:rFonts w:ascii="Century Gothic" w:eastAsia="Century Gothic" w:hAnsi="Century Gothic" w:cs="Century Gothic"/>
        </w:rPr>
        <w:t>traveling behind a bicyclist</w:t>
      </w:r>
      <w:r w:rsidR="00CD63AC">
        <w:rPr>
          <w:rFonts w:ascii="Century Gothic" w:eastAsia="Century Gothic" w:hAnsi="Century Gothic" w:cs="Century Gothic"/>
        </w:rPr>
        <w:t xml:space="preserve"> and give them space when passing</w:t>
      </w:r>
      <w:r w:rsidR="00EB09C3">
        <w:rPr>
          <w:rFonts w:ascii="Century Gothic" w:eastAsia="Century Gothic" w:hAnsi="Century Gothic" w:cs="Century Gothic"/>
        </w:rPr>
        <w:t>.</w:t>
      </w:r>
      <w:r w:rsidR="00CD63AC">
        <w:rPr>
          <w:rFonts w:ascii="Century Gothic" w:eastAsia="Century Gothic" w:hAnsi="Century Gothic" w:cs="Century Gothic"/>
        </w:rPr>
        <w:t xml:space="preserve"> </w:t>
      </w:r>
      <w:r w:rsidR="0021558F">
        <w:rPr>
          <w:rFonts w:ascii="Century Gothic" w:eastAsia="Century Gothic" w:hAnsi="Century Gothic" w:cs="Century Gothic"/>
        </w:rPr>
        <w:t>California law requires drivers to change a lane, when possible, to pass bicyclists</w:t>
      </w:r>
      <w:r w:rsidR="00684CC8">
        <w:rPr>
          <w:rFonts w:ascii="Century Gothic" w:eastAsia="Century Gothic" w:hAnsi="Century Gothic" w:cs="Century Gothic"/>
        </w:rPr>
        <w:t xml:space="preserve"> and always </w:t>
      </w:r>
      <w:r w:rsidR="00FE193E">
        <w:rPr>
          <w:rFonts w:ascii="Century Gothic" w:eastAsia="Century Gothic" w:hAnsi="Century Gothic" w:cs="Century Gothic"/>
        </w:rPr>
        <w:t>pass with</w:t>
      </w:r>
      <w:r w:rsidR="00707885">
        <w:rPr>
          <w:rFonts w:ascii="Century Gothic" w:eastAsia="Century Gothic" w:hAnsi="Century Gothic" w:cs="Century Gothic"/>
        </w:rPr>
        <w:t xml:space="preserve"> at least 3 feet of space</w:t>
      </w:r>
      <w:r w:rsidR="0021558F">
        <w:rPr>
          <w:rFonts w:ascii="Century Gothic" w:eastAsia="Century Gothic" w:hAnsi="Century Gothic" w:cs="Century Gothic"/>
        </w:rPr>
        <w:t>.</w:t>
      </w:r>
      <w:r w:rsidR="00EB09C3">
        <w:rPr>
          <w:rFonts w:ascii="Century Gothic" w:eastAsia="Century Gothic" w:hAnsi="Century Gothic" w:cs="Century Gothic"/>
        </w:rPr>
        <w:t xml:space="preserve"> </w:t>
      </w:r>
    </w:p>
    <w:p w14:paraId="495AAB70" w14:textId="3B2BD73D" w:rsidR="007F6B22" w:rsidRDefault="007F6B22" w:rsidP="001C44C4">
      <w:pPr>
        <w:pStyle w:val="ListParagraph"/>
        <w:numPr>
          <w:ilvl w:val="0"/>
          <w:numId w:val="8"/>
        </w:numPr>
        <w:rPr>
          <w:rFonts w:ascii="Century Gothic" w:eastAsia="Century Gothic" w:hAnsi="Century Gothic" w:cs="Century Gothic"/>
        </w:rPr>
      </w:pPr>
      <w:r w:rsidRPr="00165D98">
        <w:rPr>
          <w:rFonts w:ascii="Century Gothic" w:eastAsia="Century Gothic" w:hAnsi="Century Gothic" w:cs="Century Gothic"/>
        </w:rPr>
        <w:t>Never drive distrac</w:t>
      </w:r>
      <w:r w:rsidR="00AC102D" w:rsidRPr="00165D98">
        <w:rPr>
          <w:rFonts w:ascii="Century Gothic" w:eastAsia="Century Gothic" w:hAnsi="Century Gothic" w:cs="Century Gothic"/>
        </w:rPr>
        <w:t>t</w:t>
      </w:r>
      <w:r w:rsidRPr="00165D98">
        <w:rPr>
          <w:rFonts w:ascii="Century Gothic" w:eastAsia="Century Gothic" w:hAnsi="Century Gothic" w:cs="Century Gothic"/>
        </w:rPr>
        <w:t>ed or impaired.</w:t>
      </w:r>
    </w:p>
    <w:p w14:paraId="366A8748" w14:textId="77777777" w:rsidR="00790482" w:rsidRPr="00165D98" w:rsidRDefault="00790482" w:rsidP="00790482">
      <w:pPr>
        <w:pStyle w:val="ListParagraph"/>
        <w:rPr>
          <w:rFonts w:ascii="Century Gothic" w:eastAsia="Century Gothic" w:hAnsi="Century Gothic" w:cs="Century Gothic"/>
        </w:rPr>
      </w:pPr>
    </w:p>
    <w:p w14:paraId="594CB64B" w14:textId="7DC18B49" w:rsidR="007F6B22" w:rsidRPr="00165D98" w:rsidRDefault="007F6B22" w:rsidP="007F6B22">
      <w:pPr>
        <w:rPr>
          <w:rFonts w:ascii="Century Gothic" w:eastAsia="Century Gothic" w:hAnsi="Century Gothic" w:cs="Century Gothic"/>
          <w:b/>
          <w:bCs/>
        </w:rPr>
      </w:pPr>
      <w:r w:rsidRPr="00165D98">
        <w:rPr>
          <w:rFonts w:ascii="Century Gothic" w:eastAsia="Century Gothic" w:hAnsi="Century Gothic" w:cs="Century Gothic"/>
          <w:b/>
          <w:bCs/>
        </w:rPr>
        <w:t>Bike Riders</w:t>
      </w:r>
    </w:p>
    <w:p w14:paraId="65099BAF" w14:textId="12AE7680" w:rsidR="094997F3" w:rsidRPr="00AA7BAF" w:rsidRDefault="00E30CD4" w:rsidP="76F0794F">
      <w:pPr>
        <w:pStyle w:val="ListParagraph"/>
        <w:numPr>
          <w:ilvl w:val="0"/>
          <w:numId w:val="1"/>
        </w:numPr>
        <w:spacing w:line="259" w:lineRule="auto"/>
      </w:pPr>
      <w:r>
        <w:rPr>
          <w:rFonts w:ascii="Century Gothic" w:eastAsia="Century Gothic" w:hAnsi="Century Gothic" w:cs="Century Gothic"/>
        </w:rPr>
        <w:t>U</w:t>
      </w:r>
      <w:r w:rsidR="00AA7BAF">
        <w:rPr>
          <w:rFonts w:ascii="Century Gothic" w:eastAsia="Century Gothic" w:hAnsi="Century Gothic" w:cs="Century Gothic"/>
        </w:rPr>
        <w:t xml:space="preserve">se </w:t>
      </w:r>
      <w:r w:rsidR="00AC102D" w:rsidRPr="00165D98">
        <w:rPr>
          <w:rFonts w:ascii="Century Gothic" w:eastAsia="Century Gothic" w:hAnsi="Century Gothic" w:cs="Century Gothic"/>
        </w:rPr>
        <w:t>lights at night</w:t>
      </w:r>
      <w:r w:rsidR="00AA7BAF">
        <w:rPr>
          <w:rFonts w:ascii="Century Gothic" w:eastAsia="Century Gothic" w:hAnsi="Century Gothic" w:cs="Century Gothic"/>
        </w:rPr>
        <w:t>.</w:t>
      </w:r>
    </w:p>
    <w:p w14:paraId="72CC5555" w14:textId="333A64F6" w:rsidR="00AA7BAF" w:rsidRPr="00165D98" w:rsidRDefault="001D52F7" w:rsidP="76F0794F">
      <w:pPr>
        <w:pStyle w:val="ListParagraph"/>
        <w:numPr>
          <w:ilvl w:val="0"/>
          <w:numId w:val="1"/>
        </w:numPr>
        <w:spacing w:line="259" w:lineRule="auto"/>
      </w:pPr>
      <w:r>
        <w:rPr>
          <w:rFonts w:ascii="Century Gothic" w:eastAsia="Century Gothic" w:hAnsi="Century Gothic" w:cs="Century Gothic"/>
        </w:rPr>
        <w:lastRenderedPageBreak/>
        <w:t>Although not required for riders 18 and older, always wear a properly secured helmet. Helmets significantly reduce the chance of a head injury in the event of a crash.</w:t>
      </w:r>
    </w:p>
    <w:p w14:paraId="4567EB24" w14:textId="1025165E" w:rsidR="44959F26" w:rsidRPr="00165D98" w:rsidRDefault="44959F26" w:rsidP="76F0794F">
      <w:pPr>
        <w:pStyle w:val="ListParagraph"/>
        <w:numPr>
          <w:ilvl w:val="0"/>
          <w:numId w:val="1"/>
        </w:numPr>
        <w:spacing w:line="259" w:lineRule="auto"/>
        <w:rPr>
          <w:rFonts w:ascii="Century Gothic" w:eastAsia="Century Gothic" w:hAnsi="Century Gothic" w:cs="Century Gothic"/>
        </w:rPr>
      </w:pPr>
      <w:r w:rsidRPr="00165D98">
        <w:rPr>
          <w:rFonts w:ascii="Century Gothic" w:eastAsia="Century Gothic" w:hAnsi="Century Gothic" w:cs="Century Gothic"/>
        </w:rPr>
        <w:t>Bicyclists must travel in the same direction of traffic and have the same requirements as any slow</w:t>
      </w:r>
      <w:r w:rsidR="00AC102D" w:rsidRPr="00165D98">
        <w:rPr>
          <w:rFonts w:ascii="Century Gothic" w:eastAsia="Century Gothic" w:hAnsi="Century Gothic" w:cs="Century Gothic"/>
        </w:rPr>
        <w:t>-</w:t>
      </w:r>
      <w:r w:rsidRPr="00165D98">
        <w:rPr>
          <w:rFonts w:ascii="Century Gothic" w:eastAsia="Century Gothic" w:hAnsi="Century Gothic" w:cs="Century Gothic"/>
        </w:rPr>
        <w:t>moving vehicle.</w:t>
      </w:r>
    </w:p>
    <w:p w14:paraId="1EFDE294" w14:textId="0A0F25C0" w:rsidR="00AC102D" w:rsidRPr="00165D98" w:rsidRDefault="00AC102D" w:rsidP="00AC102D">
      <w:pPr>
        <w:pStyle w:val="ListParagraph"/>
        <w:numPr>
          <w:ilvl w:val="0"/>
          <w:numId w:val="1"/>
        </w:numPr>
        <w:spacing w:line="259" w:lineRule="auto"/>
        <w:rPr>
          <w:rFonts w:ascii="Century Gothic" w:eastAsia="Century Gothic" w:hAnsi="Century Gothic" w:cs="Century Gothic"/>
        </w:rPr>
      </w:pPr>
      <w:r w:rsidRPr="00165D98">
        <w:rPr>
          <w:rFonts w:ascii="Century Gothic" w:eastAsia="Century Gothic" w:hAnsi="Century Gothic" w:cs="Century Gothic"/>
        </w:rPr>
        <w:t>Yield to pedestrians</w:t>
      </w:r>
      <w:r w:rsidR="00D26B8E">
        <w:rPr>
          <w:rFonts w:ascii="Century Gothic" w:eastAsia="Century Gothic" w:hAnsi="Century Gothic" w:cs="Century Gothic"/>
        </w:rPr>
        <w:t xml:space="preserve">, just as a driver would. Pedestrians have the </w:t>
      </w:r>
      <w:r w:rsidRPr="00165D98">
        <w:rPr>
          <w:rFonts w:ascii="Century Gothic" w:eastAsia="Century Gothic" w:hAnsi="Century Gothic" w:cs="Century Gothic"/>
        </w:rPr>
        <w:t>right-of-</w:t>
      </w:r>
      <w:r w:rsidR="00D26B8E">
        <w:rPr>
          <w:rFonts w:ascii="Century Gothic" w:eastAsia="Century Gothic" w:hAnsi="Century Gothic" w:cs="Century Gothic"/>
        </w:rPr>
        <w:t>way</w:t>
      </w:r>
      <w:r w:rsidRPr="00165D98">
        <w:rPr>
          <w:rFonts w:ascii="Century Gothic" w:eastAsia="Century Gothic" w:hAnsi="Century Gothic" w:cs="Century Gothic"/>
        </w:rPr>
        <w:t xml:space="preserve"> within marked or unmarked crosswalks at intersections. </w:t>
      </w:r>
    </w:p>
    <w:p w14:paraId="06D68716" w14:textId="77777777" w:rsidR="001C44C4" w:rsidRPr="00165D98" w:rsidRDefault="001C44C4" w:rsidP="001C44C4">
      <w:pPr>
        <w:pStyle w:val="ListParagraph"/>
        <w:spacing w:line="259" w:lineRule="auto"/>
        <w:rPr>
          <w:rFonts w:ascii="Century Gothic" w:eastAsia="Century Gothic" w:hAnsi="Century Gothic" w:cs="Century Gothic"/>
        </w:rPr>
      </w:pPr>
    </w:p>
    <w:p w14:paraId="260B2E05" w14:textId="7CA1D4BA" w:rsidR="00FE57BA" w:rsidRDefault="005728C3" w:rsidP="008947A4">
      <w:pPr>
        <w:rPr>
          <w:rFonts w:ascii="Century Gothic" w:eastAsia="Century Gothic" w:hAnsi="Century Gothic" w:cs="Century Gothic"/>
        </w:rPr>
      </w:pPr>
      <w:r w:rsidRPr="00165D98">
        <w:rPr>
          <w:rFonts w:ascii="Century Gothic" w:eastAsia="Century Gothic" w:hAnsi="Century Gothic" w:cs="Century Gothic"/>
        </w:rPr>
        <w:t xml:space="preserve">Funding for this program </w:t>
      </w:r>
      <w:r w:rsidR="5577C6E8" w:rsidRPr="00165D98">
        <w:rPr>
          <w:rFonts w:ascii="Century Gothic" w:eastAsia="Century Gothic" w:hAnsi="Century Gothic" w:cs="Century Gothic"/>
        </w:rPr>
        <w:t>is</w:t>
      </w:r>
      <w:r w:rsidRPr="00165D98">
        <w:rPr>
          <w:rFonts w:ascii="Century Gothic" w:eastAsia="Century Gothic" w:hAnsi="Century Gothic" w:cs="Century Gothic"/>
        </w:rPr>
        <w:t xml:space="preserve"> provided by a grant from the California Office of Traffic Safety, through the National Highway Traffic Safety Administration.</w:t>
      </w:r>
    </w:p>
    <w:p w14:paraId="565CCAC6" w14:textId="77777777" w:rsidR="0021558F" w:rsidRPr="00165D98" w:rsidRDefault="0021558F" w:rsidP="008947A4">
      <w:pPr>
        <w:rPr>
          <w:rFonts w:ascii="Century Gothic" w:eastAsia="Century Gothic" w:hAnsi="Century Gothic" w:cs="Century Gothic"/>
        </w:rPr>
      </w:pPr>
    </w:p>
    <w:p w14:paraId="073DCBB1" w14:textId="0ABE88C2" w:rsidR="00EA63E0" w:rsidRPr="00165D98" w:rsidRDefault="00EA63E0" w:rsidP="00FE57BA">
      <w:pPr>
        <w:jc w:val="center"/>
        <w:rPr>
          <w:rFonts w:ascii="Century Gothic" w:eastAsia="Century Gothic" w:hAnsi="Century Gothic" w:cs="Century Gothic"/>
        </w:rPr>
      </w:pPr>
      <w:r w:rsidRPr="00165D98">
        <w:rPr>
          <w:rFonts w:ascii="Century Gothic" w:eastAsia="Century Gothic" w:hAnsi="Century Gothic" w:cs="Century Gothic"/>
          <w:b/>
          <w:bCs/>
        </w:rPr>
        <w:t># # #</w:t>
      </w:r>
    </w:p>
    <w:sectPr w:rsidR="00EA63E0" w:rsidRPr="00165D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107B6D9"/>
    <w:multiLevelType w:val="hybridMultilevel"/>
    <w:tmpl w:val="57878C9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617C159"/>
    <w:multiLevelType w:val="hybridMultilevel"/>
    <w:tmpl w:val="8EBCF28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40C11DA"/>
    <w:multiLevelType w:val="hybridMultilevel"/>
    <w:tmpl w:val="1C7E51AE"/>
    <w:lvl w:ilvl="0" w:tplc="00EE05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4C83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0A3E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08C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9E88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5620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028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1A3A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C24F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32F74"/>
    <w:multiLevelType w:val="hybridMultilevel"/>
    <w:tmpl w:val="41E8A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9A7A5"/>
    <w:multiLevelType w:val="hybridMultilevel"/>
    <w:tmpl w:val="8D226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62AB0C37"/>
    <w:multiLevelType w:val="hybridMultilevel"/>
    <w:tmpl w:val="94C00518"/>
    <w:lvl w:ilvl="0" w:tplc="A6DCC5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8E84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04BB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6E20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E2AE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AECC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844E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6634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DC36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B43A73"/>
    <w:multiLevelType w:val="hybridMultilevel"/>
    <w:tmpl w:val="82ABEDC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7B9A0ED7"/>
    <w:multiLevelType w:val="hybridMultilevel"/>
    <w:tmpl w:val="1CCC1B7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0541411">
    <w:abstractNumId w:val="5"/>
  </w:num>
  <w:num w:numId="2" w16cid:durableId="1338927179">
    <w:abstractNumId w:val="2"/>
  </w:num>
  <w:num w:numId="3" w16cid:durableId="1430541554">
    <w:abstractNumId w:val="4"/>
  </w:num>
  <w:num w:numId="4" w16cid:durableId="418989100">
    <w:abstractNumId w:val="1"/>
  </w:num>
  <w:num w:numId="5" w16cid:durableId="2000571350">
    <w:abstractNumId w:val="6"/>
  </w:num>
  <w:num w:numId="6" w16cid:durableId="75590009">
    <w:abstractNumId w:val="0"/>
  </w:num>
  <w:num w:numId="7" w16cid:durableId="212081872">
    <w:abstractNumId w:val="7"/>
  </w:num>
  <w:num w:numId="8" w16cid:durableId="2963040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3E0"/>
    <w:rsid w:val="000036A5"/>
    <w:rsid w:val="00023483"/>
    <w:rsid w:val="00041E84"/>
    <w:rsid w:val="00042BD3"/>
    <w:rsid w:val="000565A5"/>
    <w:rsid w:val="00102AC4"/>
    <w:rsid w:val="001057E7"/>
    <w:rsid w:val="001352EE"/>
    <w:rsid w:val="00146D6C"/>
    <w:rsid w:val="00165D98"/>
    <w:rsid w:val="001A7A11"/>
    <w:rsid w:val="001B442B"/>
    <w:rsid w:val="001C44C4"/>
    <w:rsid w:val="001D52F7"/>
    <w:rsid w:val="0021558F"/>
    <w:rsid w:val="00215DE2"/>
    <w:rsid w:val="00216417"/>
    <w:rsid w:val="002278DA"/>
    <w:rsid w:val="002D03E4"/>
    <w:rsid w:val="00305808"/>
    <w:rsid w:val="00367197"/>
    <w:rsid w:val="00373832"/>
    <w:rsid w:val="003957C4"/>
    <w:rsid w:val="003B27A2"/>
    <w:rsid w:val="003B743C"/>
    <w:rsid w:val="003C5808"/>
    <w:rsid w:val="0042745B"/>
    <w:rsid w:val="00443BD3"/>
    <w:rsid w:val="0048638B"/>
    <w:rsid w:val="004D0651"/>
    <w:rsid w:val="00505D9E"/>
    <w:rsid w:val="005728C3"/>
    <w:rsid w:val="005C5B42"/>
    <w:rsid w:val="00604DDC"/>
    <w:rsid w:val="00616A9C"/>
    <w:rsid w:val="0062724F"/>
    <w:rsid w:val="00653D14"/>
    <w:rsid w:val="00684CC8"/>
    <w:rsid w:val="006B43DA"/>
    <w:rsid w:val="00707885"/>
    <w:rsid w:val="00790482"/>
    <w:rsid w:val="007940A8"/>
    <w:rsid w:val="007A30F3"/>
    <w:rsid w:val="007F6B22"/>
    <w:rsid w:val="00830844"/>
    <w:rsid w:val="008721F8"/>
    <w:rsid w:val="00872FDD"/>
    <w:rsid w:val="008947A4"/>
    <w:rsid w:val="00896D3E"/>
    <w:rsid w:val="008D298B"/>
    <w:rsid w:val="008F09DD"/>
    <w:rsid w:val="00962F2C"/>
    <w:rsid w:val="00964947"/>
    <w:rsid w:val="009A04B2"/>
    <w:rsid w:val="00A631C1"/>
    <w:rsid w:val="00A77CA2"/>
    <w:rsid w:val="00AA460E"/>
    <w:rsid w:val="00AA7BAF"/>
    <w:rsid w:val="00AC102D"/>
    <w:rsid w:val="00AC131F"/>
    <w:rsid w:val="00AD4C64"/>
    <w:rsid w:val="00AD6EEC"/>
    <w:rsid w:val="00B3379C"/>
    <w:rsid w:val="00BF0795"/>
    <w:rsid w:val="00C240E2"/>
    <w:rsid w:val="00C32A36"/>
    <w:rsid w:val="00C45FC3"/>
    <w:rsid w:val="00C77CB7"/>
    <w:rsid w:val="00C823E4"/>
    <w:rsid w:val="00CB3262"/>
    <w:rsid w:val="00CD63AC"/>
    <w:rsid w:val="00D03DF2"/>
    <w:rsid w:val="00D1217F"/>
    <w:rsid w:val="00D17134"/>
    <w:rsid w:val="00D26B8E"/>
    <w:rsid w:val="00DA2C70"/>
    <w:rsid w:val="00E04003"/>
    <w:rsid w:val="00E30CD4"/>
    <w:rsid w:val="00E66E3B"/>
    <w:rsid w:val="00EA2CD6"/>
    <w:rsid w:val="00EA63E0"/>
    <w:rsid w:val="00EB09C3"/>
    <w:rsid w:val="00ED5FF5"/>
    <w:rsid w:val="00EF49D8"/>
    <w:rsid w:val="00F140BF"/>
    <w:rsid w:val="00F25C21"/>
    <w:rsid w:val="00F96B76"/>
    <w:rsid w:val="00FD174C"/>
    <w:rsid w:val="00FE193E"/>
    <w:rsid w:val="00FE57BA"/>
    <w:rsid w:val="00FF1B10"/>
    <w:rsid w:val="04652F99"/>
    <w:rsid w:val="057B95F3"/>
    <w:rsid w:val="071ED285"/>
    <w:rsid w:val="07BD51AC"/>
    <w:rsid w:val="093FDCCB"/>
    <w:rsid w:val="094997F3"/>
    <w:rsid w:val="0AE3B519"/>
    <w:rsid w:val="0B14FE7A"/>
    <w:rsid w:val="0D725488"/>
    <w:rsid w:val="0E7E6800"/>
    <w:rsid w:val="0F8EE59A"/>
    <w:rsid w:val="155B3769"/>
    <w:rsid w:val="15BFD426"/>
    <w:rsid w:val="1B08AD5D"/>
    <w:rsid w:val="1D93EA93"/>
    <w:rsid w:val="230B2772"/>
    <w:rsid w:val="24178CFC"/>
    <w:rsid w:val="24BDA861"/>
    <w:rsid w:val="26D8115C"/>
    <w:rsid w:val="2CB1F62E"/>
    <w:rsid w:val="2D0A2765"/>
    <w:rsid w:val="2E259AFF"/>
    <w:rsid w:val="32AA0110"/>
    <w:rsid w:val="32BB2464"/>
    <w:rsid w:val="332BA554"/>
    <w:rsid w:val="38496E5B"/>
    <w:rsid w:val="44959F26"/>
    <w:rsid w:val="451CA323"/>
    <w:rsid w:val="4B5BA10D"/>
    <w:rsid w:val="4F86ED10"/>
    <w:rsid w:val="556F35AA"/>
    <w:rsid w:val="5577C6E8"/>
    <w:rsid w:val="5707AB29"/>
    <w:rsid w:val="5BFD9F61"/>
    <w:rsid w:val="5CBDE306"/>
    <w:rsid w:val="5D396920"/>
    <w:rsid w:val="5DB3EB93"/>
    <w:rsid w:val="5EF6F0D4"/>
    <w:rsid w:val="5F7DA981"/>
    <w:rsid w:val="62BA43ED"/>
    <w:rsid w:val="68CD8216"/>
    <w:rsid w:val="6BD46B36"/>
    <w:rsid w:val="6EE74654"/>
    <w:rsid w:val="6FBB6063"/>
    <w:rsid w:val="6FBD3C14"/>
    <w:rsid w:val="71FC6BB0"/>
    <w:rsid w:val="74C24D38"/>
    <w:rsid w:val="76E21B4B"/>
    <w:rsid w:val="76F0794F"/>
    <w:rsid w:val="7E8BD5C9"/>
    <w:rsid w:val="7FAE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977F63"/>
  <w15:docId w15:val="{BCB6FAB5-D299-485B-80BC-8CE679197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63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A63E0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63E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728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28C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8C3"/>
    <w:rPr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023483"/>
    <w:rPr>
      <w:color w:val="808080"/>
    </w:rPr>
  </w:style>
  <w:style w:type="paragraph" w:styleId="Revision">
    <w:name w:val="Revision"/>
    <w:hidden/>
    <w:uiPriority w:val="99"/>
    <w:semiHidden/>
    <w:rsid w:val="002278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ABA9C-3A38-4336-BB3C-416870179620}"/>
      </w:docPartPr>
      <w:docPartBody>
        <w:p w:rsidR="001E1139" w:rsidRDefault="00F45AA5">
          <w:r w:rsidRPr="000A0B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2512646C79F84497C2F79C0BE03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05453-4773-F04C-B452-04BAFEF8B326}"/>
      </w:docPartPr>
      <w:docPartBody>
        <w:p w:rsidR="00FA1A2A" w:rsidRDefault="007F3BCA" w:rsidP="007F3BCA">
          <w:pPr>
            <w:pStyle w:val="B42512646C79F84497C2F79C0BE034FA"/>
          </w:pPr>
          <w:r w:rsidRPr="000A0B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869372C161524CAC258A3BCD463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BBCFB-D191-7F43-87B0-2681E995582A}"/>
      </w:docPartPr>
      <w:docPartBody>
        <w:p w:rsidR="007C31A3" w:rsidRDefault="001A3395" w:rsidP="001A3395">
          <w:pPr>
            <w:pStyle w:val="5C869372C161524CAC258A3BCD4639F4"/>
          </w:pPr>
          <w:r w:rsidRPr="000A0B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2B8AC255578A42917755DD61CB6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54F38-0DC6-AB4E-86D9-91E65BBDC961}"/>
      </w:docPartPr>
      <w:docPartBody>
        <w:p w:rsidR="007C31A3" w:rsidRDefault="001A3395" w:rsidP="001A3395">
          <w:pPr>
            <w:pStyle w:val="D62B8AC255578A42917755DD61CB677B"/>
          </w:pPr>
          <w:r w:rsidRPr="000A0B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64D082609F854DBD7D26D8EF0A2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E4310-1ED1-B04C-AB45-B1EE7A98A594}"/>
      </w:docPartPr>
      <w:docPartBody>
        <w:p w:rsidR="007C31A3" w:rsidRDefault="001A3395" w:rsidP="001A3395">
          <w:pPr>
            <w:pStyle w:val="F264D082609F854DBD7D26D8EF0A2561"/>
          </w:pPr>
          <w:r w:rsidRPr="00CF7B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C530C715C0E04F8AFCB803F92A7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D957B-D1F5-7C44-B9E5-8F5C1FD57CF3}"/>
      </w:docPartPr>
      <w:docPartBody>
        <w:p w:rsidR="00027E07" w:rsidRDefault="0034283E" w:rsidP="0034283E">
          <w:pPr>
            <w:pStyle w:val="5AC530C715C0E04F8AFCB803F92A7861"/>
          </w:pPr>
          <w:r w:rsidRPr="000A0B3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AA5"/>
    <w:rsid w:val="00027E07"/>
    <w:rsid w:val="000748DE"/>
    <w:rsid w:val="001A3395"/>
    <w:rsid w:val="001E1139"/>
    <w:rsid w:val="002472E1"/>
    <w:rsid w:val="002E0F31"/>
    <w:rsid w:val="0034283E"/>
    <w:rsid w:val="004E4DD4"/>
    <w:rsid w:val="005B6640"/>
    <w:rsid w:val="00696F86"/>
    <w:rsid w:val="007C31A3"/>
    <w:rsid w:val="007F3BCA"/>
    <w:rsid w:val="008F3F68"/>
    <w:rsid w:val="00943E20"/>
    <w:rsid w:val="00994D45"/>
    <w:rsid w:val="00A7695B"/>
    <w:rsid w:val="00BF62C3"/>
    <w:rsid w:val="00E120EA"/>
    <w:rsid w:val="00F45AA5"/>
    <w:rsid w:val="00F8148A"/>
    <w:rsid w:val="00FA1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283E"/>
    <w:rPr>
      <w:color w:val="808080"/>
    </w:rPr>
  </w:style>
  <w:style w:type="paragraph" w:customStyle="1" w:styleId="B42512646C79F84497C2F79C0BE034FA">
    <w:name w:val="B42512646C79F84497C2F79C0BE034FA"/>
    <w:rsid w:val="007F3BCA"/>
    <w:pPr>
      <w:spacing w:after="0" w:line="240" w:lineRule="auto"/>
    </w:pPr>
    <w:rPr>
      <w:sz w:val="24"/>
      <w:szCs w:val="24"/>
    </w:rPr>
  </w:style>
  <w:style w:type="paragraph" w:customStyle="1" w:styleId="5C869372C161524CAC258A3BCD4639F4">
    <w:name w:val="5C869372C161524CAC258A3BCD4639F4"/>
    <w:rsid w:val="001A3395"/>
    <w:pPr>
      <w:spacing w:after="0" w:line="240" w:lineRule="auto"/>
    </w:pPr>
    <w:rPr>
      <w:sz w:val="24"/>
      <w:szCs w:val="24"/>
    </w:rPr>
  </w:style>
  <w:style w:type="paragraph" w:customStyle="1" w:styleId="D62B8AC255578A42917755DD61CB677B">
    <w:name w:val="D62B8AC255578A42917755DD61CB677B"/>
    <w:rsid w:val="001A3395"/>
    <w:pPr>
      <w:spacing w:after="0" w:line="240" w:lineRule="auto"/>
    </w:pPr>
    <w:rPr>
      <w:sz w:val="24"/>
      <w:szCs w:val="24"/>
    </w:rPr>
  </w:style>
  <w:style w:type="paragraph" w:customStyle="1" w:styleId="F264D082609F854DBD7D26D8EF0A2561">
    <w:name w:val="F264D082609F854DBD7D26D8EF0A2561"/>
    <w:rsid w:val="001A3395"/>
    <w:pPr>
      <w:spacing w:after="0" w:line="240" w:lineRule="auto"/>
    </w:pPr>
    <w:rPr>
      <w:sz w:val="24"/>
      <w:szCs w:val="24"/>
    </w:rPr>
  </w:style>
  <w:style w:type="paragraph" w:customStyle="1" w:styleId="5AC530C715C0E04F8AFCB803F92A7861">
    <w:name w:val="5AC530C715C0E04F8AFCB803F92A7861"/>
    <w:rsid w:val="0034283E"/>
    <w:pPr>
      <w:spacing w:after="0" w:line="240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382aed9-cc96-421a-b6d1-bad087b40ea5">
      <Terms xmlns="http://schemas.microsoft.com/office/infopath/2007/PartnerControls"/>
    </lcf76f155ced4ddcb4097134ff3c332f>
    <TaxCatchAll xmlns="3c3bb480-5c86-45a4-be90-daa3829a93c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7978D1E43DE4EA43DBD7340A406DC" ma:contentTypeVersion="16" ma:contentTypeDescription="Create a new document." ma:contentTypeScope="" ma:versionID="a9b37f13345dba7568564be1344158e9">
  <xsd:schema xmlns:xsd="http://www.w3.org/2001/XMLSchema" xmlns:xs="http://www.w3.org/2001/XMLSchema" xmlns:p="http://schemas.microsoft.com/office/2006/metadata/properties" xmlns:ns2="d382aed9-cc96-421a-b6d1-bad087b40ea5" xmlns:ns3="3c3bb480-5c86-45a4-be90-daa3829a93c5" targetNamespace="http://schemas.microsoft.com/office/2006/metadata/properties" ma:root="true" ma:fieldsID="5f5f1b0dd6478d4f565da4e06c70176e" ns2:_="" ns3:_="">
    <xsd:import namespace="d382aed9-cc96-421a-b6d1-bad087b40ea5"/>
    <xsd:import namespace="3c3bb480-5c86-45a4-be90-daa3829a93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82aed9-cc96-421a-b6d1-bad087b40e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db33bb4-8178-4002-b3cb-53ff1123a2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3bb480-5c86-45a4-be90-daa3829a93c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f13402f-5b5f-485f-a598-3d3099607784}" ma:internalName="TaxCatchAll" ma:showField="CatchAllData" ma:web="3c3bb480-5c86-45a4-be90-daa3829a93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2515C7-C96B-4234-9665-4F7959A186FC}">
  <ds:schemaRefs>
    <ds:schemaRef ds:uri="http://schemas.microsoft.com/office/2006/metadata/properties"/>
    <ds:schemaRef ds:uri="http://schemas.microsoft.com/office/infopath/2007/PartnerControls"/>
    <ds:schemaRef ds:uri="d382aed9-cc96-421a-b6d1-bad087b40ea5"/>
    <ds:schemaRef ds:uri="3c3bb480-5c86-45a4-be90-daa3829a93c5"/>
  </ds:schemaRefs>
</ds:datastoreItem>
</file>

<file path=customXml/itemProps2.xml><?xml version="1.0" encoding="utf-8"?>
<ds:datastoreItem xmlns:ds="http://schemas.openxmlformats.org/officeDocument/2006/customXml" ds:itemID="{96AAC39D-5734-426B-8DFA-01F47B47BA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3E5FB7-2C20-465D-875E-A57CB98853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82aed9-cc96-421a-b6d1-bad087b40ea5"/>
    <ds:schemaRef ds:uri="3c3bb480-5c86-45a4-be90-daa3829a93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Ziese Wayne</dc:creator>
  <cp:keywords/>
  <dc:description/>
  <cp:lastModifiedBy>DeMelo, Samantha@OTS</cp:lastModifiedBy>
  <cp:revision>2</cp:revision>
  <dcterms:created xsi:type="dcterms:W3CDTF">2024-04-26T16:58:00Z</dcterms:created>
  <dcterms:modified xsi:type="dcterms:W3CDTF">2024-04-26T16:58:00Z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0x010100E1D7978D1E43DE4EA43DBD7340A406DC</vt:lpwstr>
  </property>
  <property fmtid="{D5CDD505-2E9C-101B-9397-08002B2CF9AE}" pid="3" name="MediaServiceImageTags">
    <vt:lpwstr/>
  </property>
</Properties>
</file>