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3F5F" w14:textId="1BDEB845" w:rsidR="00F65FDC" w:rsidRPr="002C6361" w:rsidRDefault="00B045B4" w:rsidP="002C6361">
      <w:pPr>
        <w:spacing w:after="0" w:line="240" w:lineRule="auto"/>
        <w:ind w:left="7920"/>
        <w:jc w:val="center"/>
        <w:rPr>
          <w:rFonts w:ascii="Century Gothic" w:eastAsia="Times New Roman" w:hAnsi="Century Gothic"/>
          <w:sz w:val="24"/>
          <w:szCs w:val="24"/>
          <w:lang w:val="es-MX"/>
        </w:rPr>
      </w:pPr>
      <w:r>
        <w:rPr>
          <w:rFonts w:ascii="Times New Roman" w:eastAsia="Times New Roman" w:hAnsi="Times New Roman"/>
          <w:b/>
          <w:noProof/>
          <w:sz w:val="24"/>
          <w:szCs w:val="24"/>
        </w:rPr>
        <w:drawing>
          <wp:anchor distT="0" distB="0" distL="114300" distR="114300" simplePos="0" relativeHeight="251661312" behindDoc="0" locked="0" layoutInCell="1" allowOverlap="1" wp14:anchorId="03BEC622" wp14:editId="2345FC12">
            <wp:simplePos x="0" y="0"/>
            <wp:positionH relativeFrom="column">
              <wp:posOffset>0</wp:posOffset>
            </wp:positionH>
            <wp:positionV relativeFrom="paragraph">
              <wp:posOffset>-266700</wp:posOffset>
            </wp:positionV>
            <wp:extent cx="838200" cy="685321"/>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TS Logo Color 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685321"/>
                    </a:xfrm>
                    <a:prstGeom prst="rect">
                      <a:avLst/>
                    </a:prstGeom>
                  </pic:spPr>
                </pic:pic>
              </a:graphicData>
            </a:graphic>
            <wp14:sizeRelH relativeFrom="page">
              <wp14:pctWidth>0</wp14:pctWidth>
            </wp14:sizeRelH>
            <wp14:sizeRelV relativeFrom="page">
              <wp14:pctHeight>0</wp14:pctHeight>
            </wp14:sizeRelV>
          </wp:anchor>
        </w:drawing>
      </w:r>
      <w:sdt>
        <w:sdtPr>
          <w:rPr>
            <w:rFonts w:ascii="Century Gothic" w:eastAsia="Times New Roman" w:hAnsi="Century Gothic"/>
            <w:b/>
            <w:sz w:val="24"/>
            <w:szCs w:val="24"/>
          </w:rPr>
          <w:id w:val="-1496946018"/>
          <w:placeholder>
            <w:docPart w:val="DefaultPlaceholder_-1854013440"/>
          </w:placeholder>
        </w:sdtPr>
        <w:sdtEndPr>
          <w:rPr>
            <w:b w:val="0"/>
            <w:highlight w:val="yellow"/>
          </w:rPr>
        </w:sdtEndPr>
        <w:sdtContent>
          <w:r w:rsidR="002C6361" w:rsidRPr="002C6361">
            <w:rPr>
              <w:rFonts w:ascii="Century Gothic" w:eastAsia="Times New Roman" w:hAnsi="Century Gothic"/>
              <w:sz w:val="24"/>
              <w:szCs w:val="24"/>
              <w:highlight w:val="yellow"/>
              <w:lang w:val="es-MX"/>
            </w:rPr>
            <w:t xml:space="preserve">Ingrese el logotipo de la agencia </w:t>
          </w:r>
        </w:sdtContent>
      </w:sdt>
    </w:p>
    <w:p w14:paraId="1DB8EFE4" w14:textId="7798F347" w:rsidR="00B045B4" w:rsidRPr="002C6361" w:rsidRDefault="00B045B4" w:rsidP="003C1144">
      <w:pPr>
        <w:spacing w:after="0" w:line="240" w:lineRule="auto"/>
        <w:rPr>
          <w:rFonts w:ascii="Century Gothic" w:eastAsia="Times New Roman" w:hAnsi="Century Gothic"/>
          <w:b/>
          <w:sz w:val="24"/>
          <w:szCs w:val="24"/>
          <w:lang w:val="es-MX"/>
        </w:rPr>
      </w:pPr>
    </w:p>
    <w:p w14:paraId="30156E4A" w14:textId="77777777" w:rsidR="00B045B4" w:rsidRPr="002C6361" w:rsidRDefault="00B045B4" w:rsidP="003C1144">
      <w:pPr>
        <w:spacing w:after="0" w:line="240" w:lineRule="auto"/>
        <w:rPr>
          <w:rFonts w:ascii="Century Gothic" w:eastAsia="Times New Roman" w:hAnsi="Century Gothic"/>
          <w:b/>
          <w:sz w:val="24"/>
          <w:szCs w:val="24"/>
          <w:lang w:val="es-MX"/>
        </w:rPr>
      </w:pPr>
    </w:p>
    <w:p w14:paraId="0230A367" w14:textId="0AC127C8" w:rsidR="0023536C" w:rsidRPr="00032672" w:rsidRDefault="00032672" w:rsidP="003C1144">
      <w:pPr>
        <w:spacing w:after="0" w:line="240" w:lineRule="auto"/>
        <w:rPr>
          <w:rFonts w:ascii="Century Gothic" w:eastAsia="Times New Roman" w:hAnsi="Century Gothic"/>
          <w:b/>
          <w:sz w:val="24"/>
          <w:szCs w:val="24"/>
          <w:lang w:val="es-MX"/>
        </w:rPr>
      </w:pPr>
      <w:r w:rsidRPr="00032672">
        <w:rPr>
          <w:rFonts w:ascii="Century Gothic" w:eastAsia="Times New Roman" w:hAnsi="Century Gothic"/>
          <w:b/>
          <w:sz w:val="24"/>
          <w:szCs w:val="24"/>
          <w:lang w:val="es-MX"/>
        </w:rPr>
        <w:t>PARA PUBLICACIÓN INMEDIATA</w:t>
      </w:r>
      <w:r w:rsidRPr="00032672">
        <w:rPr>
          <w:rFonts w:ascii="Century Gothic" w:eastAsia="Times New Roman" w:hAnsi="Century Gothic"/>
          <w:b/>
          <w:sz w:val="24"/>
          <w:szCs w:val="24"/>
          <w:lang w:val="es-MX"/>
        </w:rPr>
        <w:tab/>
      </w:r>
      <w:r w:rsidRPr="00032672">
        <w:rPr>
          <w:rFonts w:ascii="Century Gothic" w:eastAsia="Times New Roman" w:hAnsi="Century Gothic"/>
          <w:b/>
          <w:sz w:val="24"/>
          <w:szCs w:val="24"/>
          <w:lang w:val="es-MX"/>
        </w:rPr>
        <w:tab/>
      </w:r>
      <w:r w:rsidRPr="00032672">
        <w:rPr>
          <w:rFonts w:ascii="Century Gothic" w:eastAsia="Times New Roman" w:hAnsi="Century Gothic"/>
          <w:b/>
          <w:sz w:val="24"/>
          <w:szCs w:val="24"/>
          <w:lang w:val="es-MX"/>
        </w:rPr>
        <w:tab/>
        <w:t xml:space="preserve">         </w:t>
      </w:r>
      <w:r w:rsidRPr="00032672">
        <w:rPr>
          <w:rFonts w:ascii="Century Gothic" w:eastAsia="Times New Roman" w:hAnsi="Century Gothic"/>
          <w:b/>
          <w:sz w:val="24"/>
          <w:szCs w:val="24"/>
          <w:lang w:val="es-MX"/>
        </w:rPr>
        <w:tab/>
      </w:r>
      <w:r w:rsidRPr="00032672">
        <w:rPr>
          <w:rFonts w:ascii="Century Gothic" w:eastAsia="Times New Roman" w:hAnsi="Century Gothic"/>
          <w:b/>
          <w:sz w:val="24"/>
          <w:szCs w:val="24"/>
          <w:lang w:val="es-MX"/>
        </w:rPr>
        <w:tab/>
      </w:r>
      <w:r w:rsidRPr="00032672">
        <w:rPr>
          <w:rFonts w:ascii="Century Gothic" w:eastAsia="Times New Roman" w:hAnsi="Century Gothic"/>
          <w:b/>
          <w:sz w:val="24"/>
          <w:szCs w:val="24"/>
          <w:lang w:val="es-MX"/>
        </w:rPr>
        <w:tab/>
      </w:r>
      <w:r w:rsidR="0023536C" w:rsidRPr="00032672">
        <w:rPr>
          <w:rFonts w:ascii="Century Gothic" w:eastAsia="Times New Roman" w:hAnsi="Century Gothic"/>
          <w:sz w:val="24"/>
          <w:szCs w:val="24"/>
          <w:lang w:val="es-MX"/>
        </w:rPr>
        <w:tab/>
      </w:r>
      <w:r w:rsidR="0023536C" w:rsidRPr="00032672">
        <w:rPr>
          <w:rFonts w:ascii="Century Gothic" w:eastAsia="Times New Roman" w:hAnsi="Century Gothic"/>
          <w:sz w:val="24"/>
          <w:szCs w:val="24"/>
          <w:lang w:val="es-MX"/>
        </w:rPr>
        <w:tab/>
      </w:r>
      <w:r w:rsidR="0023536C" w:rsidRPr="00032672">
        <w:rPr>
          <w:rFonts w:ascii="Century Gothic" w:eastAsia="Times New Roman" w:hAnsi="Century Gothic"/>
          <w:sz w:val="24"/>
          <w:szCs w:val="24"/>
          <w:lang w:val="es-MX"/>
        </w:rPr>
        <w:tab/>
      </w:r>
      <w:r w:rsidRPr="00032672">
        <w:rPr>
          <w:rFonts w:ascii="Century Gothic" w:eastAsia="Times New Roman" w:hAnsi="Century Gothic"/>
          <w:sz w:val="24"/>
          <w:szCs w:val="24"/>
          <w:lang w:val="es-MX"/>
        </w:rPr>
        <w:t xml:space="preserve"> </w:t>
      </w:r>
      <w:r w:rsidRPr="00032672">
        <w:rPr>
          <w:rFonts w:ascii="Century Gothic" w:eastAsia="Times New Roman" w:hAnsi="Century Gothic"/>
          <w:sz w:val="24"/>
          <w:szCs w:val="24"/>
          <w:lang w:val="es-MX"/>
        </w:rPr>
        <w:br/>
      </w:r>
      <w:r w:rsidRPr="00032672">
        <w:rPr>
          <w:rFonts w:ascii="Century Gothic" w:eastAsia="Times New Roman" w:hAnsi="Century Gothic"/>
          <w:sz w:val="24"/>
          <w:szCs w:val="24"/>
          <w:highlight w:val="yellow"/>
          <w:lang w:val="es-MX"/>
        </w:rPr>
        <w:t>Ingrese nombre, teléfono y correo electrónico</w:t>
      </w:r>
      <w:r w:rsidRPr="00032672">
        <w:rPr>
          <w:rFonts w:ascii="Century Gothic" w:eastAsia="Times New Roman" w:hAnsi="Century Gothic"/>
          <w:sz w:val="24"/>
          <w:szCs w:val="24"/>
          <w:lang w:val="es-MX"/>
        </w:rPr>
        <w:tab/>
      </w:r>
      <w:r w:rsidRPr="00032672">
        <w:rPr>
          <w:rFonts w:ascii="Century Gothic" w:eastAsia="Times New Roman" w:hAnsi="Century Gothic"/>
          <w:sz w:val="24"/>
          <w:szCs w:val="24"/>
          <w:lang w:val="es-MX"/>
        </w:rPr>
        <w:tab/>
      </w:r>
      <w:r w:rsidRPr="00032672">
        <w:rPr>
          <w:rFonts w:ascii="Century Gothic" w:eastAsia="Times New Roman" w:hAnsi="Century Gothic"/>
          <w:sz w:val="24"/>
          <w:szCs w:val="24"/>
          <w:lang w:val="es-MX"/>
        </w:rPr>
        <w:tab/>
        <w:t xml:space="preserve">Marzo, </w:t>
      </w:r>
      <w:r w:rsidRPr="00032672">
        <w:rPr>
          <w:rFonts w:ascii="Century Gothic" w:eastAsia="Times New Roman" w:hAnsi="Century Gothic"/>
          <w:sz w:val="24"/>
          <w:szCs w:val="24"/>
          <w:highlight w:val="yellow"/>
          <w:lang w:val="es-MX"/>
        </w:rPr>
        <w:t>ingrese día</w:t>
      </w:r>
      <w:r w:rsidRPr="00032672">
        <w:rPr>
          <w:rFonts w:ascii="Century Gothic" w:eastAsia="Times New Roman" w:hAnsi="Century Gothic"/>
          <w:sz w:val="24"/>
          <w:szCs w:val="24"/>
          <w:lang w:val="es-MX"/>
        </w:rPr>
        <w:t>,</w:t>
      </w:r>
      <w:r>
        <w:rPr>
          <w:rFonts w:ascii="Century Gothic" w:eastAsia="Times New Roman" w:hAnsi="Century Gothic"/>
          <w:sz w:val="24"/>
          <w:szCs w:val="24"/>
          <w:lang w:val="es-MX"/>
        </w:rPr>
        <w:t xml:space="preserve"> </w:t>
      </w:r>
      <w:r w:rsidRPr="00032672">
        <w:rPr>
          <w:rFonts w:ascii="Century Gothic" w:eastAsia="Times New Roman" w:hAnsi="Century Gothic"/>
          <w:sz w:val="24"/>
          <w:szCs w:val="24"/>
          <w:lang w:val="es-MX"/>
        </w:rPr>
        <w:t>2024</w:t>
      </w:r>
    </w:p>
    <w:p w14:paraId="22F19F79" w14:textId="77777777" w:rsidR="00836A7D" w:rsidRPr="00032672" w:rsidRDefault="00836A7D" w:rsidP="00BB5948">
      <w:pPr>
        <w:spacing w:after="0" w:line="240" w:lineRule="auto"/>
        <w:rPr>
          <w:rFonts w:ascii="Century Gothic" w:eastAsiaTheme="majorEastAsia" w:hAnsi="Century Gothic"/>
          <w:b/>
          <w:bCs/>
          <w:sz w:val="24"/>
          <w:szCs w:val="24"/>
          <w:lang w:val="es-MX"/>
        </w:rPr>
      </w:pPr>
    </w:p>
    <w:p w14:paraId="420D372B" w14:textId="77777777" w:rsidR="00032672" w:rsidRPr="00032672" w:rsidRDefault="00032672" w:rsidP="00BB5948">
      <w:pPr>
        <w:spacing w:after="0" w:line="240" w:lineRule="auto"/>
        <w:rPr>
          <w:rFonts w:ascii="Century Gothic" w:eastAsiaTheme="majorEastAsia" w:hAnsi="Century Gothic"/>
          <w:b/>
          <w:bCs/>
          <w:sz w:val="24"/>
          <w:szCs w:val="24"/>
          <w:lang w:val="es-MX"/>
        </w:rPr>
      </w:pPr>
    </w:p>
    <w:p w14:paraId="5C5F7325" w14:textId="5BF2EEFB" w:rsidR="00E65AE7" w:rsidRPr="00E65AE7" w:rsidRDefault="00E65AE7" w:rsidP="00E65AE7">
      <w:pPr>
        <w:spacing w:after="0" w:line="240" w:lineRule="auto"/>
        <w:jc w:val="center"/>
        <w:rPr>
          <w:rFonts w:ascii="Century Gothic" w:eastAsiaTheme="majorEastAsia" w:hAnsi="Century Gothic"/>
          <w:b/>
          <w:bCs/>
          <w:sz w:val="24"/>
          <w:szCs w:val="24"/>
          <w:lang w:val="es-MX"/>
        </w:rPr>
      </w:pPr>
      <w:r w:rsidRPr="00E65AE7">
        <w:rPr>
          <w:rFonts w:ascii="Century Gothic" w:eastAsiaTheme="majorEastAsia" w:hAnsi="Century Gothic"/>
          <w:b/>
          <w:bCs/>
          <w:sz w:val="24"/>
          <w:szCs w:val="24"/>
          <w:lang w:val="es-MX"/>
        </w:rPr>
        <w:t>Celebre este Día de San Patricio de manera responsable:</w:t>
      </w:r>
    </w:p>
    <w:p w14:paraId="02828854" w14:textId="54D13B7D" w:rsidR="00F23F9E" w:rsidRPr="00E65AE7" w:rsidRDefault="00E65AE7" w:rsidP="00E65AE7">
      <w:pPr>
        <w:spacing w:after="0" w:line="240" w:lineRule="auto"/>
        <w:jc w:val="center"/>
        <w:rPr>
          <w:rFonts w:ascii="Century Gothic" w:eastAsiaTheme="majorEastAsia" w:hAnsi="Century Gothic"/>
          <w:b/>
          <w:bCs/>
          <w:sz w:val="24"/>
          <w:szCs w:val="24"/>
          <w:lang w:val="es-MX"/>
        </w:rPr>
      </w:pPr>
      <w:r w:rsidRPr="00E65AE7">
        <w:rPr>
          <w:rFonts w:ascii="Century Gothic" w:eastAsiaTheme="majorEastAsia" w:hAnsi="Century Gothic"/>
          <w:b/>
          <w:bCs/>
          <w:sz w:val="24"/>
          <w:szCs w:val="24"/>
          <w:lang w:val="es-MX"/>
        </w:rPr>
        <w:t>Designe un conductor sobrio, su amuleto de la suerte</w:t>
      </w:r>
    </w:p>
    <w:p w14:paraId="796253FC" w14:textId="77777777" w:rsidR="00032672" w:rsidRDefault="00032672" w:rsidP="00BB5948">
      <w:pPr>
        <w:spacing w:after="0" w:line="240" w:lineRule="auto"/>
        <w:rPr>
          <w:rFonts w:ascii="Century Gothic" w:eastAsia="Times New Roman" w:hAnsi="Century Gothic"/>
          <w:sz w:val="24"/>
          <w:szCs w:val="24"/>
          <w:lang w:val="es-MX"/>
        </w:rPr>
      </w:pPr>
    </w:p>
    <w:p w14:paraId="1403785F" w14:textId="335896D8" w:rsidR="00032672" w:rsidRDefault="00032672" w:rsidP="00BB5948">
      <w:pPr>
        <w:spacing w:after="0" w:line="240" w:lineRule="auto"/>
        <w:rPr>
          <w:rFonts w:ascii="Century Gothic" w:eastAsia="Times New Roman" w:hAnsi="Century Gothic"/>
          <w:sz w:val="24"/>
          <w:szCs w:val="24"/>
          <w:lang w:val="es-MX"/>
        </w:rPr>
      </w:pPr>
      <w:r w:rsidRPr="00E65AE7">
        <w:rPr>
          <w:rFonts w:ascii="Century Gothic" w:eastAsia="Times New Roman" w:hAnsi="Century Gothic"/>
          <w:bCs/>
          <w:sz w:val="24"/>
          <w:szCs w:val="24"/>
          <w:highlight w:val="yellow"/>
          <w:lang w:val="es-MX"/>
        </w:rPr>
        <w:t>Ingrese su ciudad</w:t>
      </w:r>
      <w:r w:rsidR="00E65AE7" w:rsidRPr="00E65AE7">
        <w:rPr>
          <w:rFonts w:ascii="Century Gothic" w:eastAsia="Times New Roman" w:hAnsi="Century Gothic"/>
          <w:bCs/>
          <w:sz w:val="24"/>
          <w:szCs w:val="24"/>
          <w:highlight w:val="yellow"/>
          <w:lang w:val="es-MX"/>
        </w:rPr>
        <w:t>,</w:t>
      </w:r>
      <w:r w:rsidR="00E65AE7">
        <w:rPr>
          <w:rFonts w:ascii="Century Gothic" w:eastAsia="Times New Roman" w:hAnsi="Century Gothic"/>
          <w:bCs/>
          <w:sz w:val="24"/>
          <w:szCs w:val="24"/>
          <w:lang w:val="es-MX"/>
        </w:rPr>
        <w:t xml:space="preserve"> Calif. -  </w:t>
      </w:r>
      <w:r w:rsidR="00E65AE7" w:rsidRPr="00E65AE7">
        <w:rPr>
          <w:rFonts w:ascii="Century Gothic" w:eastAsia="Times New Roman" w:hAnsi="Century Gothic"/>
          <w:bCs/>
          <w:sz w:val="24"/>
          <w:szCs w:val="24"/>
          <w:lang w:val="es-MX"/>
        </w:rPr>
        <w:t xml:space="preserve">Con las celebraciones del Día de San Patricio acercándose rápidamente, </w:t>
      </w:r>
      <w:r w:rsidR="00E65AE7" w:rsidRPr="00E65AE7">
        <w:rPr>
          <w:rFonts w:ascii="Century Gothic" w:eastAsia="Times New Roman" w:hAnsi="Century Gothic"/>
          <w:bCs/>
          <w:sz w:val="24"/>
          <w:szCs w:val="24"/>
          <w:highlight w:val="yellow"/>
          <w:lang w:val="es-MX"/>
        </w:rPr>
        <w:t>Ingrese su departamento de policía o sheriff</w:t>
      </w:r>
      <w:r w:rsidR="00E65AE7">
        <w:rPr>
          <w:rFonts w:ascii="Century Gothic" w:eastAsia="Times New Roman" w:hAnsi="Century Gothic"/>
          <w:bCs/>
          <w:sz w:val="24"/>
          <w:szCs w:val="24"/>
          <w:lang w:val="es-MX"/>
        </w:rPr>
        <w:t xml:space="preserve"> </w:t>
      </w:r>
      <w:r w:rsidR="00E65AE7" w:rsidRPr="00E65AE7">
        <w:rPr>
          <w:rFonts w:ascii="Century Gothic" w:eastAsia="Times New Roman" w:hAnsi="Century Gothic"/>
          <w:bCs/>
          <w:sz w:val="24"/>
          <w:szCs w:val="24"/>
          <w:lang w:val="es-MX"/>
        </w:rPr>
        <w:t xml:space="preserve">estarán en alerta ante conductores sospechosos de estar ebrios y </w:t>
      </w:r>
      <w:r w:rsidR="00E65AE7">
        <w:rPr>
          <w:rFonts w:ascii="Century Gothic" w:eastAsia="Times New Roman" w:hAnsi="Century Gothic"/>
          <w:bCs/>
          <w:sz w:val="24"/>
          <w:szCs w:val="24"/>
          <w:lang w:val="es-MX"/>
        </w:rPr>
        <w:t>le r</w:t>
      </w:r>
      <w:r w:rsidR="00E65AE7" w:rsidRPr="00E65AE7">
        <w:rPr>
          <w:rFonts w:ascii="Century Gothic" w:eastAsia="Times New Roman" w:hAnsi="Century Gothic"/>
          <w:bCs/>
          <w:sz w:val="24"/>
          <w:szCs w:val="24"/>
          <w:lang w:val="es-MX"/>
        </w:rPr>
        <w:t>ecuerdan a la comunidad que celebre de manera responsable designando a un conductor sobrio: su amuleto de la suerte para una celebración segura y agradable.</w:t>
      </w:r>
    </w:p>
    <w:p w14:paraId="187199DA" w14:textId="77777777" w:rsidR="00E65AE7" w:rsidRDefault="00E65AE7" w:rsidP="00C97045">
      <w:pPr>
        <w:spacing w:after="0" w:line="240" w:lineRule="auto"/>
        <w:rPr>
          <w:rFonts w:ascii="Century Gothic" w:eastAsia="Times New Roman" w:hAnsi="Century Gothic"/>
          <w:sz w:val="24"/>
          <w:szCs w:val="24"/>
        </w:rPr>
      </w:pPr>
    </w:p>
    <w:p w14:paraId="6FD25B97" w14:textId="2157E291" w:rsidR="00E65AE7" w:rsidRPr="00E65AE7" w:rsidRDefault="00E65AE7" w:rsidP="00C97045">
      <w:pPr>
        <w:spacing w:after="0" w:line="240" w:lineRule="auto"/>
        <w:rPr>
          <w:rFonts w:ascii="Century Gothic" w:eastAsia="Times New Roman" w:hAnsi="Century Gothic"/>
          <w:sz w:val="24"/>
          <w:szCs w:val="24"/>
          <w:lang w:val="es-MX"/>
        </w:rPr>
      </w:pPr>
      <w:r w:rsidRPr="005C316E">
        <w:rPr>
          <w:rFonts w:ascii="Century Gothic" w:eastAsia="Times New Roman" w:hAnsi="Century Gothic"/>
          <w:sz w:val="24"/>
          <w:szCs w:val="24"/>
          <w:highlight w:val="yellow"/>
          <w:lang w:val="es-MX"/>
        </w:rPr>
        <w:t>Elimine esto si no corresponde</w:t>
      </w:r>
      <w:r w:rsidRPr="00E65AE7">
        <w:rPr>
          <w:rFonts w:ascii="Century Gothic" w:eastAsia="Times New Roman" w:hAnsi="Century Gothic"/>
          <w:sz w:val="24"/>
          <w:szCs w:val="24"/>
          <w:lang w:val="es-MX"/>
        </w:rPr>
        <w:t xml:space="preserve">. Oficiales adicionales estarán patrullando el 17 de marzo desde </w:t>
      </w:r>
      <w:r w:rsidR="00F07C08" w:rsidRPr="00E65AE7">
        <w:rPr>
          <w:rFonts w:ascii="Century Gothic" w:eastAsia="Times New Roman" w:hAnsi="Century Gothic"/>
          <w:bCs/>
          <w:sz w:val="24"/>
          <w:szCs w:val="24"/>
          <w:highlight w:val="yellow"/>
          <w:lang w:val="es-MX"/>
        </w:rPr>
        <w:t xml:space="preserve">Ingrese </w:t>
      </w:r>
      <w:r w:rsidRPr="005C316E">
        <w:rPr>
          <w:rFonts w:ascii="Century Gothic" w:eastAsia="Times New Roman" w:hAnsi="Century Gothic"/>
          <w:sz w:val="24"/>
          <w:szCs w:val="24"/>
          <w:highlight w:val="yellow"/>
          <w:lang w:val="es-MX"/>
        </w:rPr>
        <w:t>la hora de entrada p.m. a la hora a.m. o p.m.</w:t>
      </w:r>
      <w:r w:rsidRPr="00E65AE7">
        <w:rPr>
          <w:rFonts w:ascii="Century Gothic" w:eastAsia="Times New Roman" w:hAnsi="Century Gothic"/>
          <w:sz w:val="24"/>
          <w:szCs w:val="24"/>
          <w:lang w:val="es-MX"/>
        </w:rPr>
        <w:t xml:space="preserve"> en busca de conductores sospechosos de conducir bajo los efectos del alcohol y/o drogas.</w:t>
      </w:r>
    </w:p>
    <w:p w14:paraId="058C5093" w14:textId="77777777" w:rsidR="00E65AE7" w:rsidRDefault="00E65AE7" w:rsidP="00C97045">
      <w:pPr>
        <w:spacing w:after="0" w:line="240" w:lineRule="auto"/>
        <w:rPr>
          <w:rFonts w:ascii="Century Gothic" w:eastAsia="Century Gothic" w:hAnsi="Century Gothic" w:cs="Century Gothic"/>
          <w:sz w:val="24"/>
          <w:szCs w:val="24"/>
        </w:rPr>
      </w:pPr>
    </w:p>
    <w:p w14:paraId="15F278CA" w14:textId="3EBEDCEF" w:rsidR="00E65AE7" w:rsidRPr="00E02D73" w:rsidRDefault="00E65AE7" w:rsidP="00E02D73">
      <w:pPr>
        <w:spacing w:line="240" w:lineRule="auto"/>
        <w:rPr>
          <w:rFonts w:ascii="Century Gothic" w:eastAsia="Times New Roman" w:hAnsi="Century Gothic"/>
          <w:sz w:val="24"/>
          <w:szCs w:val="24"/>
          <w:lang w:val="es-MX"/>
        </w:rPr>
      </w:pPr>
      <w:r w:rsidRPr="00494879">
        <w:rPr>
          <w:rFonts w:ascii="Century Gothic" w:eastAsia="Times New Roman" w:hAnsi="Century Gothic"/>
          <w:sz w:val="24"/>
          <w:szCs w:val="24"/>
          <w:highlight w:val="yellow"/>
          <w:lang w:val="es-MX"/>
        </w:rPr>
        <w:t>Elimine esto si no corresponde</w:t>
      </w:r>
      <w:r w:rsidRPr="00E65AE7">
        <w:rPr>
          <w:rFonts w:ascii="Century Gothic" w:eastAsia="Times New Roman" w:hAnsi="Century Gothic"/>
          <w:sz w:val="24"/>
          <w:szCs w:val="24"/>
          <w:lang w:val="es-MX"/>
        </w:rPr>
        <w:t xml:space="preserve"> El </w:t>
      </w:r>
      <w:r w:rsidR="00494879" w:rsidRPr="00E65AE7">
        <w:rPr>
          <w:rFonts w:ascii="Century Gothic" w:eastAsia="Times New Roman" w:hAnsi="Century Gothic"/>
          <w:bCs/>
          <w:sz w:val="24"/>
          <w:szCs w:val="24"/>
          <w:highlight w:val="yellow"/>
          <w:lang w:val="es-MX"/>
        </w:rPr>
        <w:t>Ingrese su departamento de policía o sheriff</w:t>
      </w:r>
      <w:r w:rsidRPr="00E65AE7">
        <w:rPr>
          <w:rFonts w:ascii="Century Gothic" w:eastAsia="Times New Roman" w:hAnsi="Century Gothic"/>
          <w:sz w:val="24"/>
          <w:szCs w:val="24"/>
          <w:lang w:val="es-MX"/>
        </w:rPr>
        <w:t xml:space="preserve"> llevará a cabo un punto de control de conducción bajo los efectos del alcohol (DUI). </w:t>
      </w:r>
      <w:r w:rsidRPr="00F07C08">
        <w:rPr>
          <w:rFonts w:ascii="Century Gothic" w:eastAsia="Times New Roman" w:hAnsi="Century Gothic"/>
          <w:sz w:val="24"/>
          <w:szCs w:val="24"/>
          <w:highlight w:val="yellow"/>
          <w:lang w:val="es-MX"/>
        </w:rPr>
        <w:t>Ingrese el mes y el día</w:t>
      </w:r>
      <w:r w:rsidRPr="00E65AE7">
        <w:rPr>
          <w:rFonts w:ascii="Century Gothic" w:eastAsia="Times New Roman" w:hAnsi="Century Gothic"/>
          <w:sz w:val="24"/>
          <w:szCs w:val="24"/>
          <w:lang w:val="es-MX"/>
        </w:rPr>
        <w:t xml:space="preserve"> desde </w:t>
      </w:r>
      <w:r w:rsidR="00F07C08" w:rsidRPr="00E65AE7">
        <w:rPr>
          <w:rFonts w:ascii="Century Gothic" w:eastAsia="Times New Roman" w:hAnsi="Century Gothic"/>
          <w:bCs/>
          <w:sz w:val="24"/>
          <w:szCs w:val="24"/>
          <w:highlight w:val="yellow"/>
          <w:lang w:val="es-MX"/>
        </w:rPr>
        <w:t xml:space="preserve">Ingrese </w:t>
      </w:r>
      <w:r w:rsidR="00F07C08" w:rsidRPr="005C316E">
        <w:rPr>
          <w:rFonts w:ascii="Century Gothic" w:eastAsia="Times New Roman" w:hAnsi="Century Gothic"/>
          <w:sz w:val="24"/>
          <w:szCs w:val="24"/>
          <w:highlight w:val="yellow"/>
          <w:lang w:val="es-MX"/>
        </w:rPr>
        <w:t>la hora de entrada p.m. a la hora a.m. o p.m.</w:t>
      </w:r>
      <w:r w:rsidR="00F07C08">
        <w:rPr>
          <w:rFonts w:ascii="Century Gothic" w:eastAsia="Times New Roman" w:hAnsi="Century Gothic"/>
          <w:sz w:val="24"/>
          <w:szCs w:val="24"/>
          <w:lang w:val="es-MX"/>
        </w:rPr>
        <w:t xml:space="preserve"> </w:t>
      </w:r>
      <w:r w:rsidRPr="00E65AE7">
        <w:rPr>
          <w:rFonts w:ascii="Century Gothic" w:eastAsia="Times New Roman" w:hAnsi="Century Gothic"/>
          <w:sz w:val="24"/>
          <w:szCs w:val="24"/>
          <w:lang w:val="es-MX"/>
        </w:rPr>
        <w:t xml:space="preserve">en una ubicación no revelada o </w:t>
      </w:r>
      <w:r w:rsidR="00F07C08" w:rsidRPr="00F07C08">
        <w:rPr>
          <w:rFonts w:ascii="Century Gothic" w:eastAsia="Times New Roman" w:hAnsi="Century Gothic"/>
          <w:sz w:val="24"/>
          <w:szCs w:val="24"/>
          <w:highlight w:val="yellow"/>
          <w:lang w:val="es-ES"/>
        </w:rPr>
        <w:t>agregue</w:t>
      </w:r>
      <w:r w:rsidR="00F07C08" w:rsidRPr="00F07C08">
        <w:rPr>
          <w:rFonts w:ascii="Century Gothic" w:eastAsia="Times New Roman" w:hAnsi="Century Gothic"/>
          <w:sz w:val="24"/>
          <w:szCs w:val="24"/>
          <w:highlight w:val="yellow"/>
          <w:lang w:val="es-MX"/>
        </w:rPr>
        <w:t xml:space="preserve"> </w:t>
      </w:r>
      <w:r w:rsidRPr="00F07C08">
        <w:rPr>
          <w:rFonts w:ascii="Century Gothic" w:eastAsia="Times New Roman" w:hAnsi="Century Gothic"/>
          <w:sz w:val="24"/>
          <w:szCs w:val="24"/>
          <w:highlight w:val="yellow"/>
          <w:lang w:val="es-MX"/>
        </w:rPr>
        <w:t>una ubicación según la política del Departamento.</w:t>
      </w:r>
    </w:p>
    <w:p w14:paraId="3BA6C50A" w14:textId="1F8D533E" w:rsidR="00E65AE7" w:rsidRPr="00EB46AA" w:rsidRDefault="00E65AE7" w:rsidP="00EB46AA">
      <w:pPr>
        <w:spacing w:line="240" w:lineRule="auto"/>
        <w:rPr>
          <w:rFonts w:ascii="Century Gothic" w:eastAsia="Times New Roman" w:hAnsi="Century Gothic"/>
          <w:bCs/>
          <w:sz w:val="24"/>
          <w:szCs w:val="24"/>
          <w:highlight w:val="yellow"/>
          <w:lang w:val="es-MX"/>
        </w:rPr>
      </w:pPr>
      <w:r w:rsidRPr="00E65AE7">
        <w:rPr>
          <w:rFonts w:ascii="Century Gothic" w:eastAsia="Times New Roman" w:hAnsi="Century Gothic"/>
          <w:sz w:val="24"/>
          <w:szCs w:val="24"/>
          <w:lang w:val="es-MX"/>
        </w:rPr>
        <w:t>"El Día de San Patricio es un momento de celebración, pero es importante celebrarlo de manera responsable”, dijo</w:t>
      </w:r>
      <w:r w:rsidR="00E02D73">
        <w:rPr>
          <w:rFonts w:ascii="Century Gothic" w:eastAsia="Times New Roman" w:hAnsi="Century Gothic"/>
          <w:sz w:val="24"/>
          <w:szCs w:val="24"/>
          <w:lang w:val="es-MX"/>
        </w:rPr>
        <w:t xml:space="preserve"> </w:t>
      </w:r>
      <w:r w:rsidR="00E02D73" w:rsidRPr="00E65AE7">
        <w:rPr>
          <w:rFonts w:ascii="Century Gothic" w:eastAsia="Times New Roman" w:hAnsi="Century Gothic"/>
          <w:bCs/>
          <w:sz w:val="24"/>
          <w:szCs w:val="24"/>
          <w:highlight w:val="yellow"/>
          <w:lang w:val="es-MX"/>
        </w:rPr>
        <w:t>Ingrese su departamento de policía</w:t>
      </w:r>
      <w:r w:rsidR="007D257A">
        <w:rPr>
          <w:rFonts w:ascii="Century Gothic" w:eastAsia="Times New Roman" w:hAnsi="Century Gothic"/>
          <w:bCs/>
          <w:sz w:val="24"/>
          <w:szCs w:val="24"/>
          <w:highlight w:val="yellow"/>
          <w:lang w:val="es-MX"/>
        </w:rPr>
        <w:t xml:space="preserve"> o </w:t>
      </w:r>
      <w:r w:rsidR="007D257A" w:rsidRPr="00E02D73">
        <w:rPr>
          <w:rFonts w:ascii="Century Gothic" w:eastAsia="Times New Roman" w:hAnsi="Century Gothic"/>
          <w:bCs/>
          <w:sz w:val="24"/>
          <w:szCs w:val="24"/>
          <w:highlight w:val="yellow"/>
          <w:lang w:val="es-MX"/>
        </w:rPr>
        <w:t>Departamento del Sheriff</w:t>
      </w:r>
      <w:r w:rsidR="007D257A">
        <w:rPr>
          <w:rFonts w:ascii="Century Gothic" w:eastAsia="Times New Roman" w:hAnsi="Century Gothic"/>
          <w:bCs/>
          <w:sz w:val="24"/>
          <w:szCs w:val="24"/>
          <w:highlight w:val="yellow"/>
          <w:lang w:val="es-MX"/>
        </w:rPr>
        <w:t xml:space="preserve">, </w:t>
      </w:r>
      <w:r w:rsidR="007D257A" w:rsidRPr="007D257A">
        <w:rPr>
          <w:rFonts w:ascii="Century Gothic" w:eastAsia="Times New Roman" w:hAnsi="Century Gothic"/>
          <w:bCs/>
          <w:sz w:val="24"/>
          <w:szCs w:val="24"/>
          <w:highlight w:val="yellow"/>
          <w:lang w:val="es-ES"/>
        </w:rPr>
        <w:t>rango</w:t>
      </w:r>
      <w:r w:rsidR="007D257A">
        <w:rPr>
          <w:rFonts w:ascii="Century Gothic" w:eastAsia="Times New Roman" w:hAnsi="Century Gothic"/>
          <w:bCs/>
          <w:sz w:val="24"/>
          <w:szCs w:val="24"/>
          <w:highlight w:val="yellow"/>
          <w:lang w:val="es-ES"/>
        </w:rPr>
        <w:t xml:space="preserve">, </w:t>
      </w:r>
      <w:r w:rsidR="00E02D73" w:rsidRPr="00E02D73">
        <w:rPr>
          <w:rFonts w:ascii="Century Gothic" w:eastAsia="Times New Roman" w:hAnsi="Century Gothic"/>
          <w:bCs/>
          <w:sz w:val="24"/>
          <w:szCs w:val="24"/>
          <w:highlight w:val="yellow"/>
          <w:lang w:val="es-MX"/>
        </w:rPr>
        <w:t>Nombre y apellido</w:t>
      </w:r>
      <w:r w:rsidRPr="00E02D73">
        <w:rPr>
          <w:rFonts w:ascii="Century Gothic" w:eastAsia="Times New Roman" w:hAnsi="Century Gothic"/>
          <w:sz w:val="24"/>
          <w:szCs w:val="24"/>
          <w:lang w:val="es-MX"/>
        </w:rPr>
        <w:t xml:space="preserve">. </w:t>
      </w:r>
      <w:r w:rsidRPr="00E65AE7">
        <w:rPr>
          <w:rFonts w:ascii="Century Gothic" w:eastAsia="Times New Roman" w:hAnsi="Century Gothic"/>
          <w:sz w:val="24"/>
          <w:szCs w:val="24"/>
          <w:lang w:val="es-MX"/>
        </w:rPr>
        <w:t>“Designar un conductor sobrio antes de que comiencen las festividades puede salvar vidas. Es una forma sencilla de garantizar que todos los que viajan por nuestras carreteras lleguen sanos y salvos a casa".</w:t>
      </w:r>
    </w:p>
    <w:p w14:paraId="02D2BFC7" w14:textId="51528C1B" w:rsidR="00E65AE7" w:rsidRPr="00E65AE7" w:rsidRDefault="00E65AE7" w:rsidP="002C57A5">
      <w:pPr>
        <w:spacing w:after="0" w:line="240" w:lineRule="auto"/>
        <w:rPr>
          <w:rFonts w:ascii="Century Gothic" w:eastAsia="Times New Roman" w:hAnsi="Century Gothic"/>
          <w:sz w:val="24"/>
          <w:szCs w:val="24"/>
          <w:lang w:val="es-MX"/>
        </w:rPr>
      </w:pPr>
      <w:r w:rsidRPr="00E65AE7">
        <w:rPr>
          <w:rFonts w:ascii="Century Gothic" w:eastAsia="Times New Roman" w:hAnsi="Century Gothic"/>
          <w:sz w:val="24"/>
          <w:szCs w:val="24"/>
          <w:lang w:val="es-MX"/>
        </w:rPr>
        <w:t xml:space="preserve">Según la Administración Nacional de Seguridad del Tráfico en las Carreteras (NHTSA), el Día de San Patricio es uno de los momentos más mortíferos en las carreteras de nuestro país. Más de 13,384 muertes evitables a lo largo de 2021 involucraron conducción en estado de ebriedad, lo que representa el 31% de todas las muertes por </w:t>
      </w:r>
      <w:r w:rsidR="001E3231">
        <w:rPr>
          <w:rFonts w:ascii="Century Gothic" w:eastAsia="Times New Roman" w:hAnsi="Century Gothic"/>
          <w:sz w:val="24"/>
          <w:szCs w:val="24"/>
          <w:lang w:val="es-MX"/>
        </w:rPr>
        <w:t>choques</w:t>
      </w:r>
      <w:r w:rsidRPr="00E65AE7">
        <w:rPr>
          <w:rFonts w:ascii="Century Gothic" w:eastAsia="Times New Roman" w:hAnsi="Century Gothic"/>
          <w:sz w:val="24"/>
          <w:szCs w:val="24"/>
          <w:lang w:val="es-MX"/>
        </w:rPr>
        <w:t xml:space="preserve"> de tránsito en los Estados Unidos ese año. Durante el período festivo del Día de San Patricio de 2021, específicamente, 47 personas murieron en </w:t>
      </w:r>
      <w:r w:rsidR="0020628D">
        <w:rPr>
          <w:rFonts w:ascii="Century Gothic" w:eastAsia="Times New Roman" w:hAnsi="Century Gothic"/>
          <w:sz w:val="24"/>
          <w:szCs w:val="24"/>
          <w:lang w:val="es-MX"/>
        </w:rPr>
        <w:t>choques</w:t>
      </w:r>
      <w:r w:rsidRPr="00E65AE7">
        <w:rPr>
          <w:rFonts w:ascii="Century Gothic" w:eastAsia="Times New Roman" w:hAnsi="Century Gothic"/>
          <w:sz w:val="24"/>
          <w:szCs w:val="24"/>
          <w:lang w:val="es-MX"/>
        </w:rPr>
        <w:t xml:space="preserve"> por conducir en estado de ebriedad en los EE. UU.</w:t>
      </w:r>
    </w:p>
    <w:p w14:paraId="64C267C2" w14:textId="77777777" w:rsidR="00E65AE7" w:rsidRDefault="00E65AE7" w:rsidP="002B5652">
      <w:pPr>
        <w:spacing w:after="0" w:line="240" w:lineRule="auto"/>
        <w:rPr>
          <w:rFonts w:ascii="Century Gothic" w:hAnsi="Century Gothic"/>
          <w:sz w:val="24"/>
          <w:szCs w:val="24"/>
        </w:rPr>
      </w:pPr>
    </w:p>
    <w:p w14:paraId="0169B304" w14:textId="4559C2A7" w:rsidR="00E65AE7" w:rsidRPr="00EB46AA" w:rsidRDefault="00E65AE7" w:rsidP="00BB5948">
      <w:pPr>
        <w:spacing w:after="0" w:line="240" w:lineRule="auto"/>
        <w:rPr>
          <w:rFonts w:ascii="Century Gothic" w:hAnsi="Century Gothic"/>
          <w:sz w:val="24"/>
          <w:szCs w:val="24"/>
          <w:lang w:val="es-MX"/>
        </w:rPr>
      </w:pPr>
      <w:r w:rsidRPr="00E65AE7">
        <w:rPr>
          <w:rFonts w:ascii="Century Gothic" w:hAnsi="Century Gothic"/>
          <w:sz w:val="24"/>
          <w:szCs w:val="24"/>
          <w:lang w:val="es-MX"/>
        </w:rPr>
        <w:t xml:space="preserve">El </w:t>
      </w:r>
      <w:r w:rsidR="00C406A9" w:rsidRPr="00E65AE7">
        <w:rPr>
          <w:rFonts w:ascii="Century Gothic" w:eastAsia="Times New Roman" w:hAnsi="Century Gothic"/>
          <w:bCs/>
          <w:sz w:val="24"/>
          <w:szCs w:val="24"/>
          <w:highlight w:val="yellow"/>
          <w:lang w:val="es-MX"/>
        </w:rPr>
        <w:t>Ingrese su departamento de policía</w:t>
      </w:r>
      <w:r w:rsidR="00C406A9">
        <w:rPr>
          <w:rFonts w:ascii="Century Gothic" w:eastAsia="Times New Roman" w:hAnsi="Century Gothic"/>
          <w:bCs/>
          <w:sz w:val="24"/>
          <w:szCs w:val="24"/>
          <w:highlight w:val="yellow"/>
          <w:lang w:val="es-MX"/>
        </w:rPr>
        <w:t xml:space="preserve"> o </w:t>
      </w:r>
      <w:r w:rsidR="00C406A9" w:rsidRPr="00E02D73">
        <w:rPr>
          <w:rFonts w:ascii="Century Gothic" w:eastAsia="Times New Roman" w:hAnsi="Century Gothic"/>
          <w:bCs/>
          <w:sz w:val="24"/>
          <w:szCs w:val="24"/>
          <w:highlight w:val="yellow"/>
          <w:lang w:val="es-MX"/>
        </w:rPr>
        <w:t>Departamento del Sheriff</w:t>
      </w:r>
      <w:r w:rsidR="00C406A9">
        <w:rPr>
          <w:rFonts w:ascii="Century Gothic" w:eastAsia="Times New Roman" w:hAnsi="Century Gothic"/>
          <w:bCs/>
          <w:sz w:val="24"/>
          <w:szCs w:val="24"/>
          <w:highlight w:val="yellow"/>
          <w:lang w:val="es-MX"/>
        </w:rPr>
        <w:t xml:space="preserve">, </w:t>
      </w:r>
      <w:r w:rsidR="00C406A9" w:rsidRPr="007D257A">
        <w:rPr>
          <w:rFonts w:ascii="Century Gothic" w:eastAsia="Times New Roman" w:hAnsi="Century Gothic"/>
          <w:bCs/>
          <w:sz w:val="24"/>
          <w:szCs w:val="24"/>
          <w:highlight w:val="yellow"/>
          <w:lang w:val="es-ES"/>
        </w:rPr>
        <w:t>rango</w:t>
      </w:r>
      <w:r w:rsidR="00C406A9">
        <w:rPr>
          <w:rFonts w:ascii="Century Gothic" w:eastAsia="Times New Roman" w:hAnsi="Century Gothic"/>
          <w:bCs/>
          <w:sz w:val="24"/>
          <w:szCs w:val="24"/>
          <w:highlight w:val="yellow"/>
          <w:lang w:val="es-ES"/>
        </w:rPr>
        <w:t xml:space="preserve">, </w:t>
      </w:r>
      <w:r w:rsidR="00C406A9" w:rsidRPr="00E02D73">
        <w:rPr>
          <w:rFonts w:ascii="Century Gothic" w:eastAsia="Times New Roman" w:hAnsi="Century Gothic"/>
          <w:bCs/>
          <w:sz w:val="24"/>
          <w:szCs w:val="24"/>
          <w:highlight w:val="yellow"/>
          <w:lang w:val="es-MX"/>
        </w:rPr>
        <w:t>Nombre y apellido</w:t>
      </w:r>
      <w:r w:rsidR="00C406A9" w:rsidRPr="00E65AE7">
        <w:rPr>
          <w:rFonts w:ascii="Century Gothic" w:hAnsi="Century Gothic"/>
          <w:sz w:val="24"/>
          <w:szCs w:val="24"/>
          <w:lang w:val="es-MX"/>
        </w:rPr>
        <w:t xml:space="preserve"> </w:t>
      </w:r>
      <w:r w:rsidRPr="00E65AE7">
        <w:rPr>
          <w:rFonts w:ascii="Century Gothic" w:hAnsi="Century Gothic"/>
          <w:sz w:val="24"/>
          <w:szCs w:val="24"/>
          <w:lang w:val="es-MX"/>
        </w:rPr>
        <w:t xml:space="preserve">quiere advertir a la comunidad que el alcohol no es la única sustancia que puede causar </w:t>
      </w:r>
      <w:r w:rsidR="00C406A9" w:rsidRPr="00C406A9">
        <w:rPr>
          <w:rFonts w:ascii="Century Gothic" w:hAnsi="Century Gothic"/>
          <w:sz w:val="24"/>
          <w:szCs w:val="24"/>
          <w:lang w:val="es-MX"/>
        </w:rPr>
        <w:t>conducción bajo los efectos</w:t>
      </w:r>
      <w:r w:rsidRPr="00E65AE7">
        <w:rPr>
          <w:rFonts w:ascii="Century Gothic" w:hAnsi="Century Gothic"/>
          <w:sz w:val="24"/>
          <w:szCs w:val="24"/>
          <w:lang w:val="es-MX"/>
        </w:rPr>
        <w:t>. La marihuana, los medicamentos recetados o de venta libre también pueden afectar. Investigue y comprenda cómo ciertos medicamentos pueden afectar su capacidad para conducir.</w:t>
      </w:r>
    </w:p>
    <w:p w14:paraId="18E2151D" w14:textId="597B2516" w:rsidR="00E65AE7" w:rsidRPr="00E65AE7" w:rsidRDefault="00EB46AA" w:rsidP="00BB5948">
      <w:pPr>
        <w:spacing w:after="0" w:line="240" w:lineRule="auto"/>
        <w:rPr>
          <w:rFonts w:ascii="Century Gothic" w:eastAsia="Times New Roman" w:hAnsi="Century Gothic"/>
          <w:sz w:val="24"/>
          <w:szCs w:val="24"/>
          <w:lang w:val="es-MX"/>
        </w:rPr>
      </w:pPr>
      <w:r w:rsidRPr="00494879">
        <w:rPr>
          <w:rFonts w:ascii="Century Gothic" w:eastAsia="Times New Roman" w:hAnsi="Century Gothic"/>
          <w:sz w:val="24"/>
          <w:szCs w:val="24"/>
          <w:highlight w:val="yellow"/>
          <w:lang w:val="es-MX"/>
        </w:rPr>
        <w:lastRenderedPageBreak/>
        <w:t>Elimine esto si no corresponde</w:t>
      </w:r>
      <w:r w:rsidR="00E65AE7" w:rsidRPr="00E65AE7">
        <w:rPr>
          <w:rFonts w:ascii="Century Gothic" w:eastAsia="Times New Roman" w:hAnsi="Century Gothic"/>
          <w:sz w:val="24"/>
          <w:szCs w:val="24"/>
          <w:lang w:val="es-MX"/>
        </w:rPr>
        <w:t xml:space="preserve"> Los fondos para este programa provienen de una subvención de la Oficina de Seguridad </w:t>
      </w:r>
      <w:r>
        <w:rPr>
          <w:rFonts w:ascii="Century Gothic" w:eastAsia="Times New Roman" w:hAnsi="Century Gothic"/>
          <w:sz w:val="24"/>
          <w:szCs w:val="24"/>
          <w:lang w:val="es-MX"/>
        </w:rPr>
        <w:t>Vial de</w:t>
      </w:r>
      <w:r w:rsidR="00E65AE7" w:rsidRPr="00E65AE7">
        <w:rPr>
          <w:rFonts w:ascii="Century Gothic" w:eastAsia="Times New Roman" w:hAnsi="Century Gothic"/>
          <w:sz w:val="24"/>
          <w:szCs w:val="24"/>
          <w:lang w:val="es-MX"/>
        </w:rPr>
        <w:t xml:space="preserve"> California, a través de la Administración Nacional de Seguridad del Tráfico en las Carreteras.</w:t>
      </w:r>
    </w:p>
    <w:p w14:paraId="6F3EDB42" w14:textId="319FA4BC" w:rsidR="003E4B73" w:rsidRPr="00E65AE7" w:rsidRDefault="00BB37DC" w:rsidP="00BB5948">
      <w:pPr>
        <w:spacing w:after="0" w:line="240" w:lineRule="auto"/>
        <w:rPr>
          <w:rFonts w:ascii="Century Gothic" w:eastAsia="Times New Roman" w:hAnsi="Century Gothic"/>
          <w:sz w:val="24"/>
          <w:szCs w:val="24"/>
          <w:lang w:val="es-MX"/>
        </w:rPr>
      </w:pPr>
      <w:r w:rsidRPr="007C30B6">
        <w:rPr>
          <w:rFonts w:ascii="Century Gothic" w:hAnsi="Century Gothic"/>
          <w:b/>
          <w:noProof/>
          <w:position w:val="6"/>
          <w:sz w:val="24"/>
          <w:szCs w:val="24"/>
        </w:rPr>
        <w:drawing>
          <wp:anchor distT="0" distB="0" distL="114300" distR="114300" simplePos="0" relativeHeight="251658240" behindDoc="0" locked="0" layoutInCell="1" allowOverlap="1" wp14:anchorId="40E2767C" wp14:editId="433D9EDE">
            <wp:simplePos x="0" y="0"/>
            <wp:positionH relativeFrom="column">
              <wp:posOffset>4131234</wp:posOffset>
            </wp:positionH>
            <wp:positionV relativeFrom="paragraph">
              <wp:posOffset>181870</wp:posOffset>
            </wp:positionV>
            <wp:extent cx="1206489" cy="615577"/>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1"/>
                    <a:stretch>
                      <a:fillRect/>
                    </a:stretch>
                  </pic:blipFill>
                  <pic:spPr>
                    <a:xfrm>
                      <a:off x="0" y="0"/>
                      <a:ext cx="1218145" cy="621524"/>
                    </a:xfrm>
                    <a:prstGeom prst="rect">
                      <a:avLst/>
                    </a:prstGeom>
                  </pic:spPr>
                </pic:pic>
              </a:graphicData>
            </a:graphic>
            <wp14:sizeRelH relativeFrom="page">
              <wp14:pctWidth>0</wp14:pctWidth>
            </wp14:sizeRelH>
            <wp14:sizeRelV relativeFrom="page">
              <wp14:pctHeight>0</wp14:pctHeight>
            </wp14:sizeRelV>
          </wp:anchor>
        </w:drawing>
      </w:r>
    </w:p>
    <w:p w14:paraId="2B676842" w14:textId="34CF3840" w:rsidR="00840D1A" w:rsidRPr="00E65AE7" w:rsidRDefault="00E04FE8" w:rsidP="00B71897">
      <w:pPr>
        <w:spacing w:after="0" w:line="240" w:lineRule="auto"/>
        <w:rPr>
          <w:rFonts w:ascii="Century Gothic" w:eastAsia="Times New Roman" w:hAnsi="Century Gothic"/>
          <w:snapToGrid w:val="0"/>
          <w:sz w:val="24"/>
          <w:szCs w:val="24"/>
          <w:lang w:val="es-MX"/>
        </w:rPr>
      </w:pPr>
      <w:r w:rsidRPr="00B128DD">
        <w:rPr>
          <w:rFonts w:ascii="Century Gothic" w:eastAsia="Batang" w:hAnsi="Century Gothic"/>
          <w:b/>
          <w:noProof/>
          <w:highlight w:val="yellow"/>
        </w:rPr>
        <w:drawing>
          <wp:anchor distT="0" distB="0" distL="114300" distR="114300" simplePos="0" relativeHeight="251663360" behindDoc="0" locked="0" layoutInCell="1" allowOverlap="1" wp14:anchorId="152EAEBD" wp14:editId="13E6C585">
            <wp:simplePos x="0" y="0"/>
            <wp:positionH relativeFrom="column">
              <wp:posOffset>2762250</wp:posOffset>
            </wp:positionH>
            <wp:positionV relativeFrom="paragraph">
              <wp:posOffset>6985</wp:posOffset>
            </wp:positionV>
            <wp:extent cx="793750" cy="572770"/>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3750" cy="572770"/>
                    </a:xfrm>
                    <a:prstGeom prst="rect">
                      <a:avLst/>
                    </a:prstGeom>
                  </pic:spPr>
                </pic:pic>
              </a:graphicData>
            </a:graphic>
            <wp14:sizeRelH relativeFrom="page">
              <wp14:pctWidth>0</wp14:pctWidth>
            </wp14:sizeRelH>
            <wp14:sizeRelV relativeFrom="page">
              <wp14:pctHeight>0</wp14:pctHeight>
            </wp14:sizeRelV>
          </wp:anchor>
        </w:drawing>
      </w:r>
      <w:r w:rsidR="00B71897">
        <w:rPr>
          <w:rFonts w:ascii="Century Gothic" w:hAnsi="Century Gothic"/>
          <w:b/>
          <w:noProof/>
          <w:color w:val="000000"/>
          <w:sz w:val="24"/>
          <w:szCs w:val="24"/>
        </w:rPr>
        <w:drawing>
          <wp:inline distT="0" distB="0" distL="0" distR="0" wp14:anchorId="0C0E1601" wp14:editId="115E6A0C">
            <wp:extent cx="2076812" cy="578746"/>
            <wp:effectExtent l="0" t="0" r="0" b="5715"/>
            <wp:docPr id="868735967"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735967" name="Picture 1" descr="A picture containing text, clipart&#10;&#10;Description automatically generated"/>
                    <pic:cNvPicPr/>
                  </pic:nvPicPr>
                  <pic:blipFill>
                    <a:blip r:embed="rId13"/>
                    <a:stretch>
                      <a:fillRect/>
                    </a:stretch>
                  </pic:blipFill>
                  <pic:spPr>
                    <a:xfrm>
                      <a:off x="0" y="0"/>
                      <a:ext cx="2352215" cy="655493"/>
                    </a:xfrm>
                    <a:prstGeom prst="rect">
                      <a:avLst/>
                    </a:prstGeom>
                  </pic:spPr>
                </pic:pic>
              </a:graphicData>
            </a:graphic>
          </wp:inline>
        </w:drawing>
      </w:r>
    </w:p>
    <w:p w14:paraId="58A082E7" w14:textId="7F003CB2" w:rsidR="00BB37DC" w:rsidRPr="00E65AE7" w:rsidRDefault="00BB37DC" w:rsidP="00BB37DC">
      <w:pPr>
        <w:jc w:val="center"/>
        <w:rPr>
          <w:rFonts w:ascii="Century Gothic" w:hAnsi="Century Gothic"/>
          <w:b/>
          <w:color w:val="000000"/>
          <w:sz w:val="24"/>
          <w:szCs w:val="24"/>
          <w:lang w:val="es-MX"/>
        </w:rPr>
      </w:pPr>
    </w:p>
    <w:p w14:paraId="39177C3A" w14:textId="222C2373" w:rsidR="009D78DC" w:rsidRPr="007C30B6" w:rsidRDefault="00840D1A" w:rsidP="00BB37DC">
      <w:pPr>
        <w:jc w:val="center"/>
        <w:rPr>
          <w:rFonts w:ascii="Century Gothic" w:hAnsi="Century Gothic"/>
          <w:b/>
          <w:color w:val="000000"/>
          <w:sz w:val="24"/>
          <w:szCs w:val="24"/>
        </w:rPr>
      </w:pPr>
      <w:r w:rsidRPr="007C30B6">
        <w:rPr>
          <w:rFonts w:ascii="Century Gothic" w:hAnsi="Century Gothic"/>
          <w:b/>
          <w:color w:val="000000"/>
          <w:sz w:val="24"/>
          <w:szCs w:val="24"/>
        </w:rPr>
        <w:t># # #</w:t>
      </w:r>
    </w:p>
    <w:sectPr w:rsidR="009D78DC" w:rsidRPr="007C30B6" w:rsidSect="00F14CF4">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1705" w14:textId="77777777" w:rsidR="00F14CF4" w:rsidRDefault="00F14CF4" w:rsidP="002B5652">
      <w:pPr>
        <w:spacing w:after="0" w:line="240" w:lineRule="auto"/>
      </w:pPr>
      <w:r>
        <w:separator/>
      </w:r>
    </w:p>
  </w:endnote>
  <w:endnote w:type="continuationSeparator" w:id="0">
    <w:p w14:paraId="52C4D890" w14:textId="77777777" w:rsidR="00F14CF4" w:rsidRDefault="00F14CF4" w:rsidP="002B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 w:name="Yu Gothic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1A29" w14:textId="137FCF22" w:rsidR="008F65DF" w:rsidRPr="00901CE9" w:rsidRDefault="008F65DF" w:rsidP="007F0F99">
    <w:pPr>
      <w:pStyle w:val="Footer"/>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3C2D9" w14:textId="77777777" w:rsidR="00F14CF4" w:rsidRDefault="00F14CF4" w:rsidP="002B5652">
      <w:pPr>
        <w:spacing w:after="0" w:line="240" w:lineRule="auto"/>
      </w:pPr>
      <w:r>
        <w:separator/>
      </w:r>
    </w:p>
  </w:footnote>
  <w:footnote w:type="continuationSeparator" w:id="0">
    <w:p w14:paraId="06BC5183" w14:textId="77777777" w:rsidR="00F14CF4" w:rsidRDefault="00F14CF4" w:rsidP="002B5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A3"/>
    <w:multiLevelType w:val="hybridMultilevel"/>
    <w:tmpl w:val="6246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1505"/>
    <w:multiLevelType w:val="hybridMultilevel"/>
    <w:tmpl w:val="7BFE5738"/>
    <w:lvl w:ilvl="0" w:tplc="08A6089A">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65643"/>
    <w:multiLevelType w:val="hybridMultilevel"/>
    <w:tmpl w:val="14BA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04B85"/>
    <w:multiLevelType w:val="hybridMultilevel"/>
    <w:tmpl w:val="BE624B22"/>
    <w:lvl w:ilvl="0" w:tplc="E9003992">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E66200C"/>
    <w:multiLevelType w:val="hybridMultilevel"/>
    <w:tmpl w:val="2326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C4357"/>
    <w:multiLevelType w:val="hybridMultilevel"/>
    <w:tmpl w:val="5526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303284">
    <w:abstractNumId w:val="3"/>
  </w:num>
  <w:num w:numId="2" w16cid:durableId="805659826">
    <w:abstractNumId w:val="3"/>
  </w:num>
  <w:num w:numId="3" w16cid:durableId="665062204">
    <w:abstractNumId w:val="5"/>
  </w:num>
  <w:num w:numId="4" w16cid:durableId="1847550184">
    <w:abstractNumId w:val="2"/>
  </w:num>
  <w:num w:numId="5" w16cid:durableId="120728722">
    <w:abstractNumId w:val="0"/>
  </w:num>
  <w:num w:numId="6" w16cid:durableId="880745988">
    <w:abstractNumId w:val="4"/>
  </w:num>
  <w:num w:numId="7" w16cid:durableId="1226259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6C"/>
    <w:rsid w:val="00003225"/>
    <w:rsid w:val="00021447"/>
    <w:rsid w:val="000268AE"/>
    <w:rsid w:val="00032672"/>
    <w:rsid w:val="00034355"/>
    <w:rsid w:val="00035B48"/>
    <w:rsid w:val="0004008E"/>
    <w:rsid w:val="00041AF4"/>
    <w:rsid w:val="0009513B"/>
    <w:rsid w:val="000D28BF"/>
    <w:rsid w:val="00102D58"/>
    <w:rsid w:val="00107394"/>
    <w:rsid w:val="00111F2B"/>
    <w:rsid w:val="001352EE"/>
    <w:rsid w:val="0013685B"/>
    <w:rsid w:val="0015536D"/>
    <w:rsid w:val="00173133"/>
    <w:rsid w:val="0018121F"/>
    <w:rsid w:val="00183058"/>
    <w:rsid w:val="001A7A11"/>
    <w:rsid w:val="001B4AFE"/>
    <w:rsid w:val="001C01CC"/>
    <w:rsid w:val="001D03F2"/>
    <w:rsid w:val="001E3231"/>
    <w:rsid w:val="001F3D5D"/>
    <w:rsid w:val="0020628D"/>
    <w:rsid w:val="00213800"/>
    <w:rsid w:val="0022588D"/>
    <w:rsid w:val="002344F6"/>
    <w:rsid w:val="0023536C"/>
    <w:rsid w:val="00241F1A"/>
    <w:rsid w:val="00253E33"/>
    <w:rsid w:val="00260DC3"/>
    <w:rsid w:val="0027790C"/>
    <w:rsid w:val="00290D13"/>
    <w:rsid w:val="002A3DB7"/>
    <w:rsid w:val="002A44A4"/>
    <w:rsid w:val="002B4D30"/>
    <w:rsid w:val="002B5652"/>
    <w:rsid w:val="002C57A5"/>
    <w:rsid w:val="002C61C8"/>
    <w:rsid w:val="002C6361"/>
    <w:rsid w:val="002C7C2C"/>
    <w:rsid w:val="002F5521"/>
    <w:rsid w:val="00305808"/>
    <w:rsid w:val="00351F7B"/>
    <w:rsid w:val="0035660B"/>
    <w:rsid w:val="00367197"/>
    <w:rsid w:val="003757AB"/>
    <w:rsid w:val="003957C4"/>
    <w:rsid w:val="0039786B"/>
    <w:rsid w:val="003A144A"/>
    <w:rsid w:val="003B3126"/>
    <w:rsid w:val="003C1144"/>
    <w:rsid w:val="003C1A9A"/>
    <w:rsid w:val="003C5808"/>
    <w:rsid w:val="003E0F5D"/>
    <w:rsid w:val="003E4B73"/>
    <w:rsid w:val="003E60EF"/>
    <w:rsid w:val="004846D6"/>
    <w:rsid w:val="0048638B"/>
    <w:rsid w:val="0049248A"/>
    <w:rsid w:val="00494879"/>
    <w:rsid w:val="004951B0"/>
    <w:rsid w:val="004A1A52"/>
    <w:rsid w:val="004A4255"/>
    <w:rsid w:val="004D6156"/>
    <w:rsid w:val="004E5FBE"/>
    <w:rsid w:val="0051161F"/>
    <w:rsid w:val="00524347"/>
    <w:rsid w:val="0054139A"/>
    <w:rsid w:val="00547B04"/>
    <w:rsid w:val="00555DA0"/>
    <w:rsid w:val="0057426A"/>
    <w:rsid w:val="005A06B7"/>
    <w:rsid w:val="005C316E"/>
    <w:rsid w:val="005C4CC5"/>
    <w:rsid w:val="00623D9B"/>
    <w:rsid w:val="0063223F"/>
    <w:rsid w:val="006350E5"/>
    <w:rsid w:val="0064740B"/>
    <w:rsid w:val="00653516"/>
    <w:rsid w:val="0065562F"/>
    <w:rsid w:val="006614C9"/>
    <w:rsid w:val="0067122D"/>
    <w:rsid w:val="00674EE5"/>
    <w:rsid w:val="00697DE2"/>
    <w:rsid w:val="006C0318"/>
    <w:rsid w:val="006C0B3A"/>
    <w:rsid w:val="006D34EE"/>
    <w:rsid w:val="006F3A6B"/>
    <w:rsid w:val="006F5A38"/>
    <w:rsid w:val="006F693D"/>
    <w:rsid w:val="007014D6"/>
    <w:rsid w:val="007026C2"/>
    <w:rsid w:val="00705D22"/>
    <w:rsid w:val="00752DFA"/>
    <w:rsid w:val="00756813"/>
    <w:rsid w:val="00766E2B"/>
    <w:rsid w:val="007C30B6"/>
    <w:rsid w:val="007D257A"/>
    <w:rsid w:val="007D533C"/>
    <w:rsid w:val="00814946"/>
    <w:rsid w:val="008332C1"/>
    <w:rsid w:val="00836A7D"/>
    <w:rsid w:val="00840D1A"/>
    <w:rsid w:val="00846F2B"/>
    <w:rsid w:val="008520F7"/>
    <w:rsid w:val="008671D7"/>
    <w:rsid w:val="008721F8"/>
    <w:rsid w:val="008D61F8"/>
    <w:rsid w:val="008F65DF"/>
    <w:rsid w:val="009031AA"/>
    <w:rsid w:val="00904E4F"/>
    <w:rsid w:val="00960A13"/>
    <w:rsid w:val="00960B4E"/>
    <w:rsid w:val="00966328"/>
    <w:rsid w:val="00980D63"/>
    <w:rsid w:val="00982E68"/>
    <w:rsid w:val="00987DA7"/>
    <w:rsid w:val="00991865"/>
    <w:rsid w:val="00992210"/>
    <w:rsid w:val="009A75C8"/>
    <w:rsid w:val="009D78DC"/>
    <w:rsid w:val="009E55FD"/>
    <w:rsid w:val="00A047DE"/>
    <w:rsid w:val="00A329ED"/>
    <w:rsid w:val="00A32FF7"/>
    <w:rsid w:val="00A3775F"/>
    <w:rsid w:val="00A426A8"/>
    <w:rsid w:val="00A61788"/>
    <w:rsid w:val="00A6626B"/>
    <w:rsid w:val="00A66C0F"/>
    <w:rsid w:val="00A67F77"/>
    <w:rsid w:val="00A772E9"/>
    <w:rsid w:val="00AB3D73"/>
    <w:rsid w:val="00AB72BC"/>
    <w:rsid w:val="00AD12EB"/>
    <w:rsid w:val="00B045B4"/>
    <w:rsid w:val="00B615FE"/>
    <w:rsid w:val="00B66C38"/>
    <w:rsid w:val="00B705F1"/>
    <w:rsid w:val="00B71897"/>
    <w:rsid w:val="00B75BD3"/>
    <w:rsid w:val="00BB37DC"/>
    <w:rsid w:val="00BB5948"/>
    <w:rsid w:val="00BC0271"/>
    <w:rsid w:val="00BC6412"/>
    <w:rsid w:val="00BD6C6F"/>
    <w:rsid w:val="00C1103D"/>
    <w:rsid w:val="00C32DDB"/>
    <w:rsid w:val="00C406A9"/>
    <w:rsid w:val="00C4087D"/>
    <w:rsid w:val="00C501A5"/>
    <w:rsid w:val="00C82F6D"/>
    <w:rsid w:val="00C97045"/>
    <w:rsid w:val="00CB1982"/>
    <w:rsid w:val="00CB2128"/>
    <w:rsid w:val="00CD7E15"/>
    <w:rsid w:val="00D02A6F"/>
    <w:rsid w:val="00D41E29"/>
    <w:rsid w:val="00D95A3B"/>
    <w:rsid w:val="00DA6532"/>
    <w:rsid w:val="00DC10B3"/>
    <w:rsid w:val="00DD5355"/>
    <w:rsid w:val="00DE40E5"/>
    <w:rsid w:val="00DE698F"/>
    <w:rsid w:val="00E02D73"/>
    <w:rsid w:val="00E04FE8"/>
    <w:rsid w:val="00E3421A"/>
    <w:rsid w:val="00E43AFB"/>
    <w:rsid w:val="00E474F4"/>
    <w:rsid w:val="00E53EB9"/>
    <w:rsid w:val="00E54C7B"/>
    <w:rsid w:val="00E54CBB"/>
    <w:rsid w:val="00E65AE7"/>
    <w:rsid w:val="00E674DD"/>
    <w:rsid w:val="00EB46AA"/>
    <w:rsid w:val="00F0401A"/>
    <w:rsid w:val="00F07C08"/>
    <w:rsid w:val="00F14CF4"/>
    <w:rsid w:val="00F23F9E"/>
    <w:rsid w:val="00F355B8"/>
    <w:rsid w:val="00F4156A"/>
    <w:rsid w:val="00F61A5D"/>
    <w:rsid w:val="00F65FDC"/>
    <w:rsid w:val="00F720F4"/>
    <w:rsid w:val="00F80B4D"/>
    <w:rsid w:val="00F86909"/>
    <w:rsid w:val="00F92C06"/>
    <w:rsid w:val="00FC0A85"/>
    <w:rsid w:val="00FF6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FBF4F2"/>
  <w15:docId w15:val="{D175A0A1-9228-4198-B700-E0FE889E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36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3536C"/>
    <w:rPr>
      <w:rFonts w:ascii="Times New Roman" w:hAnsi="Times New Roman" w:cs="Times New Roman" w:hint="default"/>
      <w:color w:val="0000FF"/>
      <w:u w:val="single"/>
    </w:rPr>
  </w:style>
  <w:style w:type="paragraph" w:styleId="ListParagraph">
    <w:name w:val="List Paragraph"/>
    <w:basedOn w:val="Normal"/>
    <w:uiPriority w:val="99"/>
    <w:qFormat/>
    <w:rsid w:val="0023536C"/>
    <w:pPr>
      <w:ind w:left="720"/>
      <w:contextualSpacing/>
    </w:pPr>
  </w:style>
  <w:style w:type="paragraph" w:styleId="BalloonText">
    <w:name w:val="Balloon Text"/>
    <w:basedOn w:val="Normal"/>
    <w:link w:val="BalloonTextChar"/>
    <w:uiPriority w:val="99"/>
    <w:semiHidden/>
    <w:unhideWhenUsed/>
    <w:rsid w:val="001C0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1CC"/>
    <w:rPr>
      <w:rFonts w:ascii="Segoe UI" w:eastAsia="Calibri" w:hAnsi="Segoe UI" w:cs="Segoe UI"/>
      <w:sz w:val="18"/>
      <w:szCs w:val="18"/>
    </w:rPr>
  </w:style>
  <w:style w:type="paragraph" w:styleId="Footer">
    <w:name w:val="footer"/>
    <w:basedOn w:val="Normal"/>
    <w:link w:val="FooterChar"/>
    <w:uiPriority w:val="99"/>
    <w:unhideWhenUsed/>
    <w:rsid w:val="002B5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52"/>
    <w:rPr>
      <w:rFonts w:ascii="Calibri" w:eastAsia="Calibri" w:hAnsi="Calibri"/>
      <w:sz w:val="22"/>
      <w:szCs w:val="22"/>
    </w:rPr>
  </w:style>
  <w:style w:type="paragraph" w:styleId="Header">
    <w:name w:val="header"/>
    <w:basedOn w:val="Normal"/>
    <w:link w:val="HeaderChar"/>
    <w:uiPriority w:val="99"/>
    <w:unhideWhenUsed/>
    <w:rsid w:val="002B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52"/>
    <w:rPr>
      <w:rFonts w:ascii="Calibri" w:eastAsia="Calibri" w:hAnsi="Calibri"/>
      <w:sz w:val="22"/>
      <w:szCs w:val="22"/>
    </w:rPr>
  </w:style>
  <w:style w:type="paragraph" w:customStyle="1" w:styleId="5ControlCode">
    <w:name w:val="5. Control Code"/>
    <w:basedOn w:val="Normal"/>
    <w:link w:val="5ControlCodeChar"/>
    <w:rsid w:val="002B5652"/>
    <w:pPr>
      <w:jc w:val="right"/>
    </w:pPr>
    <w:rPr>
      <w:rFonts w:ascii="Trebuchet MS" w:hAnsi="Trebuchet MS"/>
      <w:sz w:val="14"/>
      <w:szCs w:val="14"/>
    </w:rPr>
  </w:style>
  <w:style w:type="character" w:customStyle="1" w:styleId="5ControlCodeChar">
    <w:name w:val="5. Control Code Char"/>
    <w:link w:val="5ControlCode"/>
    <w:rsid w:val="002B5652"/>
    <w:rPr>
      <w:rFonts w:ascii="Trebuchet MS" w:eastAsia="Calibri" w:hAnsi="Trebuchet MS"/>
      <w:sz w:val="14"/>
      <w:szCs w:val="14"/>
    </w:rPr>
  </w:style>
  <w:style w:type="character" w:styleId="PlaceholderText">
    <w:name w:val="Placeholder Text"/>
    <w:basedOn w:val="DefaultParagraphFont"/>
    <w:uiPriority w:val="99"/>
    <w:semiHidden/>
    <w:rsid w:val="00C82F6D"/>
    <w:rPr>
      <w:color w:val="808080"/>
    </w:rPr>
  </w:style>
  <w:style w:type="paragraph" w:styleId="HTMLPreformatted">
    <w:name w:val="HTML Preformatted"/>
    <w:basedOn w:val="Normal"/>
    <w:link w:val="HTMLPreformattedChar"/>
    <w:uiPriority w:val="99"/>
    <w:semiHidden/>
    <w:unhideWhenUsed/>
    <w:rsid w:val="00F07C0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07C08"/>
    <w:rPr>
      <w:rFonts w:ascii="Consolas" w:eastAsia="Calibri"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7944">
      <w:bodyDiv w:val="1"/>
      <w:marLeft w:val="0"/>
      <w:marRight w:val="0"/>
      <w:marTop w:val="0"/>
      <w:marBottom w:val="0"/>
      <w:divBdr>
        <w:top w:val="none" w:sz="0" w:space="0" w:color="auto"/>
        <w:left w:val="none" w:sz="0" w:space="0" w:color="auto"/>
        <w:bottom w:val="none" w:sz="0" w:space="0" w:color="auto"/>
        <w:right w:val="none" w:sz="0" w:space="0" w:color="auto"/>
      </w:divBdr>
    </w:div>
    <w:div w:id="577248498">
      <w:bodyDiv w:val="1"/>
      <w:marLeft w:val="0"/>
      <w:marRight w:val="0"/>
      <w:marTop w:val="0"/>
      <w:marBottom w:val="0"/>
      <w:divBdr>
        <w:top w:val="none" w:sz="0" w:space="0" w:color="auto"/>
        <w:left w:val="none" w:sz="0" w:space="0" w:color="auto"/>
        <w:bottom w:val="none" w:sz="0" w:space="0" w:color="auto"/>
        <w:right w:val="none" w:sz="0" w:space="0" w:color="auto"/>
      </w:divBdr>
    </w:div>
    <w:div w:id="1529568136">
      <w:bodyDiv w:val="1"/>
      <w:marLeft w:val="0"/>
      <w:marRight w:val="0"/>
      <w:marTop w:val="0"/>
      <w:marBottom w:val="0"/>
      <w:divBdr>
        <w:top w:val="none" w:sz="0" w:space="0" w:color="auto"/>
        <w:left w:val="none" w:sz="0" w:space="0" w:color="auto"/>
        <w:bottom w:val="none" w:sz="0" w:space="0" w:color="auto"/>
        <w:right w:val="none" w:sz="0" w:space="0" w:color="auto"/>
      </w:divBdr>
    </w:div>
    <w:div w:id="1888375758">
      <w:bodyDiv w:val="1"/>
      <w:marLeft w:val="0"/>
      <w:marRight w:val="0"/>
      <w:marTop w:val="0"/>
      <w:marBottom w:val="0"/>
      <w:divBdr>
        <w:top w:val="none" w:sz="0" w:space="0" w:color="auto"/>
        <w:left w:val="none" w:sz="0" w:space="0" w:color="auto"/>
        <w:bottom w:val="none" w:sz="0" w:space="0" w:color="auto"/>
        <w:right w:val="none" w:sz="0" w:space="0" w:color="auto"/>
      </w:divBdr>
    </w:div>
    <w:div w:id="1975209796">
      <w:bodyDiv w:val="1"/>
      <w:marLeft w:val="0"/>
      <w:marRight w:val="0"/>
      <w:marTop w:val="0"/>
      <w:marBottom w:val="0"/>
      <w:divBdr>
        <w:top w:val="none" w:sz="0" w:space="0" w:color="auto"/>
        <w:left w:val="none" w:sz="0" w:space="0" w:color="auto"/>
        <w:bottom w:val="none" w:sz="0" w:space="0" w:color="auto"/>
        <w:right w:val="none" w:sz="0" w:space="0" w:color="auto"/>
      </w:divBdr>
    </w:div>
    <w:div w:id="20159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EC2E2D8-5CD1-407A-B4FF-14C6B302D6D1}"/>
      </w:docPartPr>
      <w:docPartBody>
        <w:p w:rsidR="00500939" w:rsidRDefault="0011606A">
          <w:r w:rsidRPr="000A10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 w:name="Yu Gothic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6A"/>
    <w:rsid w:val="00032B32"/>
    <w:rsid w:val="0011606A"/>
    <w:rsid w:val="00364592"/>
    <w:rsid w:val="004504F8"/>
    <w:rsid w:val="00500939"/>
    <w:rsid w:val="00510853"/>
    <w:rsid w:val="006D59A4"/>
    <w:rsid w:val="00742ECC"/>
    <w:rsid w:val="00950467"/>
    <w:rsid w:val="009C2042"/>
    <w:rsid w:val="00BC1D19"/>
    <w:rsid w:val="00C0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9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82aed9-cc96-421a-b6d1-bad087b40ea5">
      <Terms xmlns="http://schemas.microsoft.com/office/infopath/2007/PartnerControls"/>
    </lcf76f155ced4ddcb4097134ff3c332f>
    <TaxCatchAll xmlns="3c3bb480-5c86-45a4-be90-daa3829a93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5" ma:contentTypeDescription="Create a new document." ma:contentTypeScope="" ma:versionID="7f2e3f322e9816942cc283e4f6c4c31f">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03bb848481c49e0f2a267714c0d51009"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b33bb4-8178-4002-b3cb-53ff1123a2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13402f-5b5f-485f-a598-3d3099607784}" ma:internalName="TaxCatchAll" ma:showField="CatchAllData" ma:web="3c3bb480-5c86-45a4-be90-daa3829a9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691E1-B6C5-4951-8CE7-2B179D9109A1}">
  <ds:schemaRefs>
    <ds:schemaRef ds:uri="http://schemas.microsoft.com/sharepoint/v3/contenttype/forms"/>
  </ds:schemaRefs>
</ds:datastoreItem>
</file>

<file path=customXml/itemProps2.xml><?xml version="1.0" encoding="utf-8"?>
<ds:datastoreItem xmlns:ds="http://schemas.openxmlformats.org/officeDocument/2006/customXml" ds:itemID="{1D7A6C7A-9225-4B0B-86AA-2D35A509EA8C}">
  <ds:schemaRefs>
    <ds:schemaRef ds:uri="http://schemas.microsoft.com/office/2006/metadata/properties"/>
    <ds:schemaRef ds:uri="http://schemas.microsoft.com/office/infopath/2007/PartnerControls"/>
    <ds:schemaRef ds:uri="d382aed9-cc96-421a-b6d1-bad087b40ea5"/>
    <ds:schemaRef ds:uri="3c3bb480-5c86-45a4-be90-daa3829a93c5"/>
  </ds:schemaRefs>
</ds:datastoreItem>
</file>

<file path=customXml/itemProps3.xml><?xml version="1.0" encoding="utf-8"?>
<ds:datastoreItem xmlns:ds="http://schemas.openxmlformats.org/officeDocument/2006/customXml" ds:itemID="{4C718D8B-7CB4-4B6D-9C51-3A2932F99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Ziese Wayne</dc:creator>
  <cp:keywords/>
  <dc:description/>
  <cp:lastModifiedBy>DeMelo, Samantha@OTS</cp:lastModifiedBy>
  <cp:revision>5</cp:revision>
  <dcterms:created xsi:type="dcterms:W3CDTF">2024-03-06T17:28:00Z</dcterms:created>
  <dcterms:modified xsi:type="dcterms:W3CDTF">2024-03-07T17:59:00Z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y fmtid="{D5CDD505-2E9C-101B-9397-08002B2CF9AE}" pid="3" name="MediaServiceImageTags">
    <vt:lpwstr/>
  </property>
</Properties>
</file>