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83C5" w14:textId="2BE45676" w:rsidR="00B128DD" w:rsidRPr="00371DE2" w:rsidRDefault="00371DE2" w:rsidP="00371DE2">
      <w:pPr>
        <w:rPr>
          <w:rFonts w:ascii="Century Gothic" w:hAnsi="Century Gothic"/>
          <w:b/>
        </w:rPr>
      </w:pPr>
      <w:r w:rsidRPr="00B128DD">
        <w:rPr>
          <w:rFonts w:ascii="Century Gothic" w:eastAsia="Batang" w:hAnsi="Century Gothic"/>
          <w:b/>
          <w:noProof/>
          <w:highlight w:val="yellow"/>
        </w:rPr>
        <w:drawing>
          <wp:anchor distT="0" distB="0" distL="114300" distR="114300" simplePos="0" relativeHeight="251660288" behindDoc="0" locked="0" layoutInCell="1" allowOverlap="1" wp14:anchorId="1051082D" wp14:editId="066657D5">
            <wp:simplePos x="0" y="0"/>
            <wp:positionH relativeFrom="column">
              <wp:posOffset>4663609</wp:posOffset>
            </wp:positionH>
            <wp:positionV relativeFrom="paragraph">
              <wp:posOffset>-7258</wp:posOffset>
            </wp:positionV>
            <wp:extent cx="1398098" cy="1008743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67" cy="103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95" w:rsidRPr="00B128DD">
        <w:rPr>
          <w:rFonts w:ascii="Century Gothic" w:hAnsi="Century Gothic"/>
          <w:b/>
          <w:highlight w:val="yellow"/>
        </w:rPr>
        <w:t>Agency logo/letterhead</w:t>
      </w:r>
    </w:p>
    <w:p w14:paraId="0782A705" w14:textId="77777777" w:rsidR="00591052" w:rsidRDefault="00591052" w:rsidP="00591052">
      <w:pPr>
        <w:rPr>
          <w:rFonts w:ascii="Century Gothic" w:eastAsia="Calibri" w:hAnsi="Century Gothic"/>
          <w:b/>
        </w:rPr>
      </w:pPr>
    </w:p>
    <w:p w14:paraId="5974740D" w14:textId="42C604DE" w:rsidR="00591052" w:rsidRPr="00591052" w:rsidRDefault="00591052" w:rsidP="00591052">
      <w:pPr>
        <w:rPr>
          <w:rFonts w:ascii="Century Gothic" w:eastAsia="Calibri" w:hAnsi="Century Gothic"/>
          <w:b/>
          <w:bCs/>
          <w:sz w:val="16"/>
          <w:szCs w:val="16"/>
          <w:lang w:val="es-MX"/>
        </w:rPr>
      </w:pPr>
      <w:bookmarkStart w:id="0" w:name="_Hlk157073930"/>
      <w:r w:rsidRPr="00371DE2">
        <w:rPr>
          <w:rFonts w:ascii="Century Gothic" w:eastAsia="Calibri" w:hAnsi="Century Gothic"/>
          <w:b/>
          <w:bCs/>
          <w:highlight w:val="yellow"/>
          <w:lang w:val="es-MX"/>
        </w:rPr>
        <w:t>Logotipo de la agencia/membrete</w:t>
      </w:r>
      <w:r w:rsidRPr="00591052">
        <w:rPr>
          <w:rFonts w:ascii="Century Gothic" w:eastAsia="Calibri" w:hAnsi="Century Gothic"/>
          <w:b/>
          <w:bCs/>
          <w:lang w:val="es-MX"/>
        </w:rPr>
        <w:t xml:space="preserve"> </w:t>
      </w:r>
      <w:r w:rsidR="007B13BF">
        <w:rPr>
          <w:rFonts w:ascii="Century Gothic" w:eastAsia="Calibri" w:hAnsi="Century Gothic"/>
          <w:b/>
          <w:bCs/>
          <w:lang w:val="es-MX"/>
        </w:rPr>
        <w:tab/>
      </w:r>
      <w:r w:rsidR="007B13BF">
        <w:rPr>
          <w:rFonts w:ascii="Century Gothic" w:eastAsia="Calibri" w:hAnsi="Century Gothic"/>
          <w:b/>
          <w:bCs/>
          <w:lang w:val="es-MX"/>
        </w:rPr>
        <w:tab/>
      </w:r>
    </w:p>
    <w:bookmarkEnd w:id="0"/>
    <w:p w14:paraId="1EFB4857" w14:textId="77777777" w:rsidR="00591052" w:rsidRDefault="00591052" w:rsidP="00591052">
      <w:pPr>
        <w:rPr>
          <w:rFonts w:ascii="Century Gothic" w:eastAsia="Calibri" w:hAnsi="Century Gothic"/>
          <w:bCs/>
          <w:lang w:val="es-MX"/>
        </w:rPr>
      </w:pPr>
    </w:p>
    <w:p w14:paraId="6FE4F5E3" w14:textId="5A3E316F" w:rsidR="00591052" w:rsidRPr="00591052" w:rsidRDefault="00591052" w:rsidP="00591052">
      <w:pPr>
        <w:rPr>
          <w:rFonts w:ascii="Century Gothic" w:eastAsia="Calibri" w:hAnsi="Century Gothic"/>
          <w:b/>
          <w:lang w:val="es-MX"/>
        </w:rPr>
      </w:pPr>
      <w:r w:rsidRPr="00591052">
        <w:rPr>
          <w:rFonts w:ascii="Century Gothic" w:eastAsia="Calibri" w:hAnsi="Century Gothic"/>
          <w:b/>
          <w:lang w:val="es-MX"/>
        </w:rPr>
        <w:t>PARA PUBLICACIÓN INMEDIATA</w:t>
      </w:r>
      <w:r w:rsidRPr="00591052">
        <w:rPr>
          <w:rFonts w:ascii="Century Gothic" w:eastAsia="Calibri" w:hAnsi="Century Gothic"/>
          <w:b/>
          <w:lang w:val="es-MX"/>
        </w:rPr>
        <w:tab/>
      </w:r>
      <w:r w:rsidRPr="00591052">
        <w:rPr>
          <w:rFonts w:ascii="Century Gothic" w:eastAsia="Calibri" w:hAnsi="Century Gothic"/>
          <w:b/>
          <w:lang w:val="es-MX"/>
        </w:rPr>
        <w:tab/>
      </w:r>
      <w:r w:rsidRPr="00591052">
        <w:rPr>
          <w:rFonts w:ascii="Century Gothic" w:eastAsia="Calibri" w:hAnsi="Century Gothic"/>
          <w:b/>
          <w:lang w:val="es-MX"/>
        </w:rPr>
        <w:tab/>
        <w:t xml:space="preserve">         </w:t>
      </w:r>
      <w:r w:rsidRPr="00591052">
        <w:rPr>
          <w:rFonts w:ascii="Century Gothic" w:eastAsia="Calibri" w:hAnsi="Century Gothic"/>
          <w:b/>
          <w:lang w:val="es-MX"/>
        </w:rPr>
        <w:tab/>
      </w:r>
      <w:r w:rsidRPr="00591052">
        <w:rPr>
          <w:rFonts w:ascii="Century Gothic" w:eastAsia="Calibri" w:hAnsi="Century Gothic"/>
          <w:b/>
          <w:lang w:val="es-MX"/>
        </w:rPr>
        <w:tab/>
      </w:r>
      <w:r w:rsidRPr="00591052">
        <w:rPr>
          <w:rFonts w:ascii="Century Gothic" w:eastAsia="Calibri" w:hAnsi="Century Gothic"/>
          <w:b/>
          <w:lang w:val="es-MX"/>
        </w:rPr>
        <w:tab/>
      </w:r>
    </w:p>
    <w:p w14:paraId="3DBA06A4" w14:textId="77777777" w:rsidR="00591052" w:rsidRPr="00591052" w:rsidRDefault="00591052" w:rsidP="00591052">
      <w:pPr>
        <w:rPr>
          <w:rFonts w:ascii="Century Gothic" w:eastAsia="Calibri" w:hAnsi="Century Gothic"/>
          <w:bCs/>
          <w:highlight w:val="yellow"/>
          <w:lang w:val="es-MX"/>
        </w:rPr>
      </w:pPr>
      <w:r w:rsidRPr="00591052">
        <w:rPr>
          <w:rFonts w:ascii="Century Gothic" w:eastAsia="Calibri" w:hAnsi="Century Gothic"/>
          <w:bCs/>
          <w:highlight w:val="yellow"/>
          <w:lang w:val="es-ES"/>
        </w:rPr>
        <w:t>Introduzca mes, día y año</w:t>
      </w:r>
    </w:p>
    <w:p w14:paraId="249DA11D" w14:textId="77777777" w:rsidR="00591052" w:rsidRPr="00591052" w:rsidRDefault="00591052" w:rsidP="00591052">
      <w:pPr>
        <w:rPr>
          <w:rFonts w:ascii="Century Gothic" w:eastAsia="Calibri" w:hAnsi="Century Gothic"/>
          <w:bCs/>
          <w:highlight w:val="yellow"/>
          <w:lang w:val="es-MX"/>
        </w:rPr>
      </w:pPr>
      <w:r w:rsidRPr="00591052">
        <w:rPr>
          <w:rFonts w:ascii="Century Gothic" w:eastAsia="Calibri" w:hAnsi="Century Gothic"/>
          <w:bCs/>
          <w:highlight w:val="yellow"/>
          <w:lang w:val="es-ES"/>
        </w:rPr>
        <w:t>Ingrese el nombre y apellido del contacto</w:t>
      </w:r>
    </w:p>
    <w:p w14:paraId="4E3A9FB7" w14:textId="77777777" w:rsidR="00591052" w:rsidRPr="00591052" w:rsidRDefault="00591052" w:rsidP="00591052">
      <w:pPr>
        <w:rPr>
          <w:rFonts w:ascii="Century Gothic" w:eastAsia="Calibri" w:hAnsi="Century Gothic"/>
          <w:bCs/>
          <w:lang w:val="es-MX"/>
        </w:rPr>
      </w:pPr>
      <w:r w:rsidRPr="00591052">
        <w:rPr>
          <w:rFonts w:ascii="Century Gothic" w:eastAsia="Calibri" w:hAnsi="Century Gothic"/>
          <w:bCs/>
          <w:highlight w:val="yellow"/>
          <w:lang w:val="es-ES"/>
        </w:rPr>
        <w:t>Ingrese el número de teléfono y el correo electrónico</w:t>
      </w:r>
    </w:p>
    <w:p w14:paraId="6373E354" w14:textId="77777777" w:rsidR="00591052" w:rsidRDefault="00591052" w:rsidP="00591052">
      <w:pPr>
        <w:rPr>
          <w:rFonts w:ascii="Century Gothic" w:eastAsia="Calibri" w:hAnsi="Century Gothic"/>
          <w:b/>
          <w:lang w:val="es-MX"/>
        </w:rPr>
      </w:pPr>
    </w:p>
    <w:p w14:paraId="0574B5B3" w14:textId="00F785ED" w:rsidR="00591052" w:rsidRPr="00591052" w:rsidRDefault="00591052" w:rsidP="007B13BF">
      <w:pPr>
        <w:jc w:val="center"/>
        <w:rPr>
          <w:rFonts w:ascii="Century Gothic" w:eastAsia="Calibri" w:hAnsi="Century Gothic"/>
          <w:b/>
          <w:lang w:val="es-MX"/>
        </w:rPr>
      </w:pPr>
      <w:r w:rsidRPr="00591052">
        <w:rPr>
          <w:rFonts w:ascii="Century Gothic" w:eastAsia="Calibri" w:hAnsi="Century Gothic"/>
          <w:b/>
          <w:lang w:val="es-ES"/>
        </w:rPr>
        <w:t xml:space="preserve">Inicie el Super </w:t>
      </w:r>
      <w:proofErr w:type="spellStart"/>
      <w:r w:rsidRPr="00591052">
        <w:rPr>
          <w:rFonts w:ascii="Century Gothic" w:eastAsia="Calibri" w:hAnsi="Century Gothic"/>
          <w:b/>
          <w:lang w:val="es-ES"/>
        </w:rPr>
        <w:t>Bowl</w:t>
      </w:r>
      <w:proofErr w:type="spellEnd"/>
      <w:r w:rsidRPr="00591052">
        <w:rPr>
          <w:rFonts w:ascii="Century Gothic" w:eastAsia="Calibri" w:hAnsi="Century Gothic"/>
          <w:b/>
          <w:lang w:val="es-ES"/>
        </w:rPr>
        <w:t xml:space="preserve"> LVIII con un plan de juego de </w:t>
      </w:r>
      <w:r w:rsidR="00A83E0F">
        <w:rPr>
          <w:rFonts w:ascii="Century Gothic" w:eastAsia="Calibri" w:hAnsi="Century Gothic"/>
          <w:b/>
          <w:lang w:val="es-ES"/>
        </w:rPr>
        <w:t>V</w:t>
      </w:r>
      <w:r w:rsidRPr="00591052">
        <w:rPr>
          <w:rFonts w:ascii="Century Gothic" w:eastAsia="Calibri" w:hAnsi="Century Gothic"/>
          <w:b/>
          <w:lang w:val="es-ES"/>
        </w:rPr>
        <w:t xml:space="preserve">aya con </w:t>
      </w:r>
      <w:r w:rsidR="00C0389A">
        <w:rPr>
          <w:rFonts w:ascii="Century Gothic" w:eastAsia="Calibri" w:hAnsi="Century Gothic"/>
          <w:b/>
          <w:lang w:val="es-ES"/>
        </w:rPr>
        <w:t>C</w:t>
      </w:r>
      <w:r w:rsidRPr="00591052">
        <w:rPr>
          <w:rFonts w:ascii="Century Gothic" w:eastAsia="Calibri" w:hAnsi="Century Gothic"/>
          <w:b/>
          <w:lang w:val="es-ES"/>
        </w:rPr>
        <w:t>uidado</w:t>
      </w:r>
    </w:p>
    <w:p w14:paraId="0EBD0BA7" w14:textId="77777777" w:rsidR="00591052" w:rsidRDefault="00591052" w:rsidP="00591052">
      <w:pPr>
        <w:rPr>
          <w:rFonts w:ascii="Century Gothic" w:eastAsia="Calibri" w:hAnsi="Century Gothic"/>
          <w:b/>
          <w:lang w:val="es-MX"/>
        </w:rPr>
      </w:pPr>
    </w:p>
    <w:p w14:paraId="79756423" w14:textId="3654231A" w:rsidR="00591052" w:rsidRPr="00591052" w:rsidRDefault="00591052" w:rsidP="00591052">
      <w:pPr>
        <w:rPr>
          <w:rFonts w:ascii="Century Gothic" w:eastAsia="Calibri" w:hAnsi="Century Gothic"/>
          <w:bCs/>
          <w:lang w:val="es-MX"/>
        </w:rPr>
      </w:pPr>
      <w:r w:rsidRPr="00591052">
        <w:rPr>
          <w:rFonts w:ascii="Century Gothic" w:eastAsia="Calibri" w:hAnsi="Century Gothic"/>
          <w:bCs/>
          <w:highlight w:val="yellow"/>
          <w:lang w:val="es-ES"/>
        </w:rPr>
        <w:t xml:space="preserve">Su </w:t>
      </w:r>
      <w:r w:rsidR="00C0389A">
        <w:rPr>
          <w:rFonts w:ascii="Century Gothic" w:eastAsia="Calibri" w:hAnsi="Century Gothic"/>
          <w:bCs/>
          <w:highlight w:val="yellow"/>
          <w:lang w:val="es-ES"/>
        </w:rPr>
        <w:t>C</w:t>
      </w:r>
      <w:r w:rsidRPr="00591052">
        <w:rPr>
          <w:rFonts w:ascii="Century Gothic" w:eastAsia="Calibri" w:hAnsi="Century Gothic"/>
          <w:bCs/>
          <w:highlight w:val="yellow"/>
          <w:lang w:val="es-ES"/>
        </w:rPr>
        <w:t>iudad</w:t>
      </w:r>
      <w:r w:rsidRPr="00591052">
        <w:rPr>
          <w:rFonts w:ascii="Century Gothic" w:eastAsia="Calibri" w:hAnsi="Century Gothic"/>
          <w:bCs/>
          <w:lang w:val="es-ES"/>
        </w:rPr>
        <w:t xml:space="preserve">, California. - </w:t>
      </w:r>
      <w:r w:rsidRPr="00591052">
        <w:rPr>
          <w:rFonts w:ascii="Century Gothic" w:eastAsia="Calibri" w:hAnsi="Century Gothic"/>
          <w:bCs/>
          <w:lang w:val="es-MX"/>
        </w:rPr>
        <w:t xml:space="preserve">A medida que aumenta el entusiasmo por el Super Bowl LVIII, el </w:t>
      </w:r>
      <w:r w:rsidRPr="00591052">
        <w:rPr>
          <w:rFonts w:ascii="Century Gothic" w:eastAsia="Calibri" w:hAnsi="Century Gothic"/>
          <w:bCs/>
          <w:highlight w:val="yellow"/>
          <w:lang w:val="es-MX"/>
        </w:rPr>
        <w:t>Ingrese su departamento de policía o sheriff</w:t>
      </w:r>
      <w:r w:rsidR="003F01F8">
        <w:rPr>
          <w:rFonts w:ascii="Century Gothic" w:eastAsia="Calibri" w:hAnsi="Century Gothic"/>
          <w:bCs/>
          <w:lang w:val="es-MX"/>
        </w:rPr>
        <w:t xml:space="preserve"> </w:t>
      </w:r>
      <w:r w:rsidR="001736BC">
        <w:rPr>
          <w:rFonts w:ascii="Century Gothic" w:eastAsia="Calibri" w:hAnsi="Century Gothic"/>
          <w:bCs/>
          <w:lang w:val="es-MX"/>
        </w:rPr>
        <w:t>les</w:t>
      </w:r>
      <w:r w:rsidR="003F01F8">
        <w:rPr>
          <w:rFonts w:ascii="Century Gothic" w:eastAsia="Calibri" w:hAnsi="Century Gothic"/>
          <w:bCs/>
          <w:lang w:val="es-MX"/>
        </w:rPr>
        <w:t xml:space="preserve"> recuerda</w:t>
      </w:r>
      <w:r w:rsidRPr="00591052">
        <w:rPr>
          <w:rFonts w:ascii="Century Gothic" w:eastAsia="Calibri" w:hAnsi="Century Gothic"/>
          <w:bCs/>
          <w:lang w:val="es-MX"/>
        </w:rPr>
        <w:t xml:space="preserve"> </w:t>
      </w:r>
      <w:r w:rsidRPr="00591052">
        <w:rPr>
          <w:rFonts w:ascii="Century Gothic" w:eastAsia="Calibri" w:hAnsi="Century Gothic"/>
          <w:bCs/>
          <w:lang w:val="es-ES"/>
        </w:rPr>
        <w:t xml:space="preserve">a los fanáticos del fútbol que intercepten a los conductores bajo los efectos del alcohol si se dirigen a una fiesta del Super </w:t>
      </w:r>
      <w:proofErr w:type="spellStart"/>
      <w:r w:rsidRPr="00591052">
        <w:rPr>
          <w:rFonts w:ascii="Century Gothic" w:eastAsia="Calibri" w:hAnsi="Century Gothic"/>
          <w:bCs/>
          <w:lang w:val="es-ES"/>
        </w:rPr>
        <w:t>Bowl</w:t>
      </w:r>
      <w:proofErr w:type="spellEnd"/>
      <w:r w:rsidRPr="00591052">
        <w:rPr>
          <w:rFonts w:ascii="Century Gothic" w:eastAsia="Calibri" w:hAnsi="Century Gothic"/>
          <w:bCs/>
          <w:lang w:val="es-ES"/>
        </w:rPr>
        <w:t xml:space="preserve"> y planean beber. Asegúrese de seguir el plan de juego "Vaya con </w:t>
      </w:r>
      <w:r w:rsidR="00C0389A">
        <w:rPr>
          <w:rFonts w:ascii="Century Gothic" w:eastAsia="Calibri" w:hAnsi="Century Gothic"/>
          <w:bCs/>
          <w:lang w:val="es-ES"/>
        </w:rPr>
        <w:t>C</w:t>
      </w:r>
      <w:r w:rsidRPr="00591052">
        <w:rPr>
          <w:rFonts w:ascii="Century Gothic" w:eastAsia="Calibri" w:hAnsi="Century Gothic"/>
          <w:bCs/>
          <w:lang w:val="es-ES"/>
        </w:rPr>
        <w:t>uidado" y elija una forma de hacerlo sobrio.</w:t>
      </w:r>
    </w:p>
    <w:p w14:paraId="5FE257FE" w14:textId="77777777" w:rsidR="00591052" w:rsidRDefault="00591052" w:rsidP="00591052">
      <w:pPr>
        <w:rPr>
          <w:rFonts w:ascii="Century Gothic" w:eastAsia="Calibri" w:hAnsi="Century Gothic"/>
          <w:b/>
          <w:lang w:val="es-MX"/>
        </w:rPr>
      </w:pPr>
    </w:p>
    <w:p w14:paraId="40BB77D7" w14:textId="111C49FE" w:rsidR="00591052" w:rsidRDefault="00591052" w:rsidP="00591052">
      <w:pPr>
        <w:spacing w:after="160"/>
        <w:rPr>
          <w:rFonts w:ascii="Century Gothic" w:hAnsi="Century Gothic"/>
          <w:lang w:val="es-MX"/>
        </w:rPr>
      </w:pPr>
      <w:r w:rsidRPr="00591052">
        <w:rPr>
          <w:rFonts w:ascii="Century Gothic" w:hAnsi="Century Gothic"/>
          <w:lang w:val="es-ES"/>
        </w:rPr>
        <w:t xml:space="preserve">El domingo del Super </w:t>
      </w:r>
      <w:proofErr w:type="spellStart"/>
      <w:r w:rsidRPr="00591052">
        <w:rPr>
          <w:rFonts w:ascii="Century Gothic" w:hAnsi="Century Gothic"/>
          <w:lang w:val="es-ES"/>
        </w:rPr>
        <w:t>Bowl</w:t>
      </w:r>
      <w:proofErr w:type="spellEnd"/>
      <w:r w:rsidRPr="00591052">
        <w:rPr>
          <w:rFonts w:ascii="Century Gothic" w:hAnsi="Century Gothic"/>
          <w:lang w:val="es-ES"/>
        </w:rPr>
        <w:t xml:space="preserve"> LVIII (11 de febrero</w:t>
      </w:r>
      <w:r w:rsidR="00D61F26">
        <w:rPr>
          <w:rFonts w:ascii="Century Gothic" w:hAnsi="Century Gothic"/>
          <w:lang w:val="es-ES"/>
        </w:rPr>
        <w:t>)</w:t>
      </w:r>
      <w:r w:rsidRPr="00591052">
        <w:rPr>
          <w:rFonts w:ascii="Century Gothic" w:hAnsi="Century Gothic"/>
          <w:lang w:val="es-ES"/>
        </w:rPr>
        <w:t xml:space="preserve"> </w:t>
      </w:r>
      <w:r w:rsidRPr="00591052">
        <w:rPr>
          <w:rFonts w:ascii="Century Gothic" w:hAnsi="Century Gothic"/>
          <w:highlight w:val="yellow"/>
          <w:lang w:val="es-MX"/>
        </w:rPr>
        <w:t xml:space="preserve">Si realiza </w:t>
      </w:r>
      <w:r w:rsidRPr="00591052">
        <w:rPr>
          <w:rFonts w:ascii="Century Gothic" w:hAnsi="Century Gothic"/>
          <w:highlight w:val="yellow"/>
          <w:lang w:val="es-ES"/>
        </w:rPr>
        <w:t>puesto</w:t>
      </w:r>
      <w:r w:rsidR="003F01F8">
        <w:rPr>
          <w:rFonts w:ascii="Century Gothic" w:hAnsi="Century Gothic"/>
          <w:highlight w:val="yellow"/>
          <w:lang w:val="es-ES"/>
        </w:rPr>
        <w:t>s</w:t>
      </w:r>
      <w:r w:rsidRPr="00591052">
        <w:rPr>
          <w:rFonts w:ascii="Century Gothic" w:hAnsi="Century Gothic"/>
          <w:highlight w:val="yellow"/>
          <w:lang w:val="es-ES"/>
        </w:rPr>
        <w:t xml:space="preserve"> de control</w:t>
      </w:r>
      <w:r w:rsidRPr="00591052">
        <w:rPr>
          <w:rFonts w:ascii="Century Gothic" w:hAnsi="Century Gothic"/>
          <w:highlight w:val="yellow"/>
          <w:lang w:val="es-MX"/>
        </w:rPr>
        <w:t xml:space="preserve"> de DUI en varios días, diga durante el fin de semana del Super Bowl LVIII (10 y 11 de febrero)</w:t>
      </w:r>
      <w:r w:rsidRPr="00591052">
        <w:rPr>
          <w:rFonts w:ascii="Century Gothic" w:hAnsi="Century Gothic"/>
          <w:lang w:val="es-MX"/>
        </w:rPr>
        <w:t xml:space="preserve">, el </w:t>
      </w:r>
      <w:r w:rsidRPr="00591052">
        <w:rPr>
          <w:rFonts w:ascii="Century Gothic" w:hAnsi="Century Gothic"/>
          <w:highlight w:val="yellow"/>
          <w:lang w:val="es-MX"/>
        </w:rPr>
        <w:t>Ingrese su departamento de policía o sheriff</w:t>
      </w:r>
      <w:r w:rsidRPr="00591052">
        <w:rPr>
          <w:rFonts w:ascii="Century Gothic" w:hAnsi="Century Gothic"/>
          <w:lang w:val="es-MX"/>
        </w:rPr>
        <w:t xml:space="preserve"> </w:t>
      </w:r>
      <w:r w:rsidRPr="00591052">
        <w:rPr>
          <w:rFonts w:ascii="Century Gothic" w:hAnsi="Century Gothic"/>
          <w:lang w:val="es-ES"/>
        </w:rPr>
        <w:t xml:space="preserve">tendrá oficiales adicionales patrullando </w:t>
      </w:r>
      <w:r w:rsidR="009C2B66">
        <w:rPr>
          <w:rFonts w:ascii="Century Gothic" w:hAnsi="Century Gothic"/>
          <w:lang w:val="es-ES"/>
        </w:rPr>
        <w:t xml:space="preserve">en </w:t>
      </w:r>
      <w:r w:rsidRPr="00591052">
        <w:rPr>
          <w:rFonts w:ascii="Century Gothic" w:hAnsi="Century Gothic"/>
          <w:lang w:val="es-ES"/>
        </w:rPr>
        <w:t>busca</w:t>
      </w:r>
      <w:r w:rsidR="003F01F8">
        <w:rPr>
          <w:rFonts w:ascii="Century Gothic" w:hAnsi="Century Gothic"/>
          <w:lang w:val="es-ES"/>
        </w:rPr>
        <w:t xml:space="preserve"> </w:t>
      </w:r>
      <w:r w:rsidRPr="00591052">
        <w:rPr>
          <w:rFonts w:ascii="Century Gothic" w:hAnsi="Century Gothic"/>
          <w:lang w:val="es-ES"/>
        </w:rPr>
        <w:t>d</w:t>
      </w:r>
      <w:r w:rsidR="003F01F8">
        <w:rPr>
          <w:rFonts w:ascii="Century Gothic" w:hAnsi="Century Gothic"/>
          <w:lang w:val="es-ES"/>
        </w:rPr>
        <w:t>e</w:t>
      </w:r>
      <w:r w:rsidRPr="00591052">
        <w:rPr>
          <w:rFonts w:ascii="Century Gothic" w:hAnsi="Century Gothic"/>
          <w:lang w:val="es-ES"/>
        </w:rPr>
        <w:t xml:space="preserve"> conductores sospechosos de estar bajo la influencia del alcohol y/o drogas.</w:t>
      </w:r>
    </w:p>
    <w:p w14:paraId="492667ED" w14:textId="616DC723" w:rsidR="007B13BF" w:rsidRDefault="007B13BF" w:rsidP="00591052">
      <w:pPr>
        <w:spacing w:after="160"/>
        <w:rPr>
          <w:rFonts w:ascii="Century Gothic" w:eastAsia="Century Gothic" w:hAnsi="Century Gothic" w:cs="Century Gothic"/>
          <w:lang w:val="es-ES"/>
        </w:rPr>
      </w:pPr>
      <w:r w:rsidRPr="00455B55">
        <w:rPr>
          <w:rFonts w:ascii="Century Gothic" w:eastAsia="Century Gothic" w:hAnsi="Century Gothic" w:cs="Century Gothic"/>
          <w:lang w:val="es-MX"/>
        </w:rPr>
        <w:t>"Asegurémonos de que el domingo del Super Bowl sea recordado por las grandes jugadas en el campo, no por riesgos innecesarios en la carretera</w:t>
      </w:r>
      <w:r>
        <w:rPr>
          <w:rFonts w:ascii="Century Gothic" w:eastAsia="Century Gothic" w:hAnsi="Century Gothic" w:cs="Century Gothic"/>
          <w:lang w:val="es-MX"/>
        </w:rPr>
        <w:t>,</w:t>
      </w:r>
      <w:r w:rsidRPr="00455B55">
        <w:rPr>
          <w:rFonts w:ascii="Century Gothic" w:eastAsia="Century Gothic" w:hAnsi="Century Gothic" w:cs="Century Gothic"/>
          <w:lang w:val="es-MX"/>
        </w:rPr>
        <w:t>"</w:t>
      </w:r>
      <w:r>
        <w:rPr>
          <w:rFonts w:ascii="Century Gothic" w:eastAsia="Century Gothic" w:hAnsi="Century Gothic" w:cs="Century Gothic"/>
          <w:lang w:val="es-MX"/>
        </w:rPr>
        <w:t xml:space="preserve"> </w:t>
      </w:r>
      <w:r w:rsidRPr="00455B55">
        <w:rPr>
          <w:rFonts w:ascii="Century Gothic" w:eastAsia="Century Gothic" w:hAnsi="Century Gothic" w:cs="Century Gothic"/>
          <w:lang w:val="es-MX"/>
        </w:rPr>
        <w:br/>
      </w:r>
      <w:r w:rsidRPr="00CF6089">
        <w:rPr>
          <w:rFonts w:ascii="Century Gothic" w:eastAsia="Century Gothic" w:hAnsi="Century Gothic" w:cs="Century Gothic"/>
          <w:highlight w:val="yellow"/>
          <w:lang w:val="es-MX"/>
        </w:rPr>
        <w:t>Ingrese rango o título Nombre y Apellido</w:t>
      </w:r>
      <w:r>
        <w:rPr>
          <w:rFonts w:ascii="Century Gothic" w:eastAsia="Century Gothic" w:hAnsi="Century Gothic" w:cs="Century Gothic"/>
          <w:lang w:val="es-MX"/>
        </w:rPr>
        <w:t xml:space="preserve"> dijo. </w:t>
      </w:r>
      <w:r w:rsidRPr="00455B55">
        <w:rPr>
          <w:rFonts w:ascii="Century Gothic" w:eastAsia="Century Gothic" w:hAnsi="Century Gothic" w:cs="Century Gothic"/>
          <w:lang w:val="es-ES"/>
        </w:rPr>
        <w:t xml:space="preserve">“Antes de tomar un trago, planifique con anticipación </w:t>
      </w:r>
      <w:r>
        <w:rPr>
          <w:rFonts w:ascii="Century Gothic" w:eastAsia="Century Gothic" w:hAnsi="Century Gothic" w:cs="Century Gothic"/>
          <w:lang w:val="es-ES"/>
        </w:rPr>
        <w:t xml:space="preserve">a </w:t>
      </w:r>
      <w:r w:rsidRPr="00455B55">
        <w:rPr>
          <w:rFonts w:ascii="Century Gothic" w:eastAsia="Century Gothic" w:hAnsi="Century Gothic" w:cs="Century Gothic"/>
          <w:lang w:val="es-ES"/>
        </w:rPr>
        <w:t xml:space="preserve">un conductor designado sobrio. Elegir un camino más seguro es </w:t>
      </w:r>
      <w:r>
        <w:rPr>
          <w:rFonts w:ascii="Century Gothic" w:eastAsia="Century Gothic" w:hAnsi="Century Gothic" w:cs="Century Gothic"/>
          <w:lang w:val="es-ES"/>
        </w:rPr>
        <w:t>una victoria</w:t>
      </w:r>
      <w:r w:rsidRPr="00455B55">
        <w:rPr>
          <w:rFonts w:ascii="Century Gothic" w:eastAsia="Century Gothic" w:hAnsi="Century Gothic" w:cs="Century Gothic"/>
          <w:lang w:val="es-ES"/>
        </w:rPr>
        <w:t xml:space="preserve"> para todos”.</w:t>
      </w:r>
    </w:p>
    <w:p w14:paraId="6918F56F" w14:textId="77777777" w:rsidR="007B13BF" w:rsidRPr="007B13BF" w:rsidRDefault="007B13BF" w:rsidP="007B13BF">
      <w:pPr>
        <w:spacing w:after="160"/>
        <w:rPr>
          <w:rFonts w:ascii="Century Gothic" w:eastAsia="Century Gothic" w:hAnsi="Century Gothic" w:cs="Century Gothic"/>
          <w:lang w:val="es-MX"/>
        </w:rPr>
      </w:pPr>
      <w:r w:rsidRPr="007B13BF">
        <w:rPr>
          <w:rFonts w:ascii="Century Gothic" w:hAnsi="Century Gothic"/>
          <w:highlight w:val="yellow"/>
          <w:lang w:val="es-MX"/>
        </w:rPr>
        <w:t>Ingrese su departamento de policía o sheriff</w:t>
      </w:r>
      <w:r w:rsidRPr="007B13BF">
        <w:rPr>
          <w:rFonts w:ascii="Century Gothic" w:hAnsi="Century Gothic"/>
          <w:lang w:val="es-MX"/>
        </w:rPr>
        <w:t xml:space="preserve"> le recuerda al publico </w:t>
      </w:r>
      <w:r w:rsidRPr="007B13BF">
        <w:rPr>
          <w:rFonts w:ascii="Century Gothic" w:hAnsi="Century Gothic"/>
          <w:lang w:val="es-ES"/>
        </w:rPr>
        <w:t>que el alcohol no es la única sustancia que perjudica.</w:t>
      </w:r>
      <w:r w:rsidRPr="007B13BF">
        <w:rPr>
          <w:rFonts w:ascii="inherit" w:hAnsi="inherit" w:cs="Courier New"/>
          <w:color w:val="202124"/>
          <w:sz w:val="42"/>
          <w:szCs w:val="42"/>
          <w:lang w:val="es-ES"/>
        </w:rPr>
        <w:t xml:space="preserve"> </w:t>
      </w:r>
      <w:r w:rsidRPr="007B13BF">
        <w:rPr>
          <w:rFonts w:ascii="Century Gothic" w:hAnsi="Century Gothic"/>
          <w:lang w:val="es-ES"/>
        </w:rPr>
        <w:t>La marihuana, los medicamentos recetados y los medicamentos de venta libre también pueden afectar su capacidad para conducir de manera segura. Investigue y comprenda cómo ciertos medicamentos pueden afectarle.</w:t>
      </w:r>
    </w:p>
    <w:p w14:paraId="7E7B1CB7" w14:textId="13063450" w:rsidR="000A6BC2" w:rsidRPr="000A6BC2" w:rsidRDefault="007B13BF" w:rsidP="007B13BF">
      <w:pPr>
        <w:spacing w:after="160"/>
        <w:rPr>
          <w:rFonts w:ascii="Century Gothic" w:eastAsia="Calibri" w:hAnsi="Century Gothic"/>
          <w:lang w:val="es-ES"/>
        </w:rPr>
      </w:pPr>
      <w:r w:rsidRPr="007B13BF">
        <w:rPr>
          <w:rFonts w:ascii="Century Gothic" w:eastAsia="Calibri" w:hAnsi="Century Gothic"/>
          <w:highlight w:val="yellow"/>
          <w:lang w:val="es-ES"/>
        </w:rPr>
        <w:t>Eliminar si no aplica</w:t>
      </w:r>
      <w:r w:rsidRPr="007B13BF">
        <w:rPr>
          <w:rFonts w:ascii="Century Gothic" w:eastAsia="Calibri" w:hAnsi="Century Gothic"/>
          <w:lang w:val="es-ES"/>
        </w:rPr>
        <w:t xml:space="preserve"> Los fondos para este programa provienen de una subvención de la Oficina de Seguridad</w:t>
      </w:r>
      <w:r w:rsidR="00C0389A">
        <w:rPr>
          <w:rFonts w:ascii="Century Gothic" w:eastAsia="Calibri" w:hAnsi="Century Gothic"/>
          <w:lang w:val="es-ES"/>
        </w:rPr>
        <w:t xml:space="preserve"> Vial</w:t>
      </w:r>
      <w:r w:rsidRPr="007B13BF">
        <w:rPr>
          <w:rFonts w:ascii="Century Gothic" w:eastAsia="Calibri" w:hAnsi="Century Gothic"/>
          <w:lang w:val="es-ES"/>
        </w:rPr>
        <w:t xml:space="preserve"> de California, a través de la Administración Nacional de Seguridad del Tráfico en las Carreteras.</w:t>
      </w:r>
    </w:p>
    <w:p w14:paraId="376EDCCF" w14:textId="77777777" w:rsidR="000A6BC2" w:rsidRPr="00B128DD" w:rsidRDefault="000A6BC2" w:rsidP="000A6BC2">
      <w:pPr>
        <w:jc w:val="center"/>
        <w:rPr>
          <w:rFonts w:ascii="Century Gothic" w:eastAsia="Calibri" w:hAnsi="Century Gothic"/>
          <w:b/>
        </w:rPr>
      </w:pPr>
      <w:r w:rsidRPr="00B128DD">
        <w:rPr>
          <w:rFonts w:ascii="Century Gothic" w:eastAsia="Calibri" w:hAnsi="Century Gothic"/>
          <w:b/>
        </w:rPr>
        <w:t>###</w:t>
      </w:r>
    </w:p>
    <w:p w14:paraId="26D693F0" w14:textId="77777777" w:rsidR="007B13BF" w:rsidRPr="007B13BF" w:rsidRDefault="007B13BF" w:rsidP="00591052">
      <w:pPr>
        <w:spacing w:after="160"/>
        <w:rPr>
          <w:rFonts w:ascii="Century Gothic" w:eastAsia="Century Gothic" w:hAnsi="Century Gothic" w:cs="Century Gothic"/>
          <w:lang w:val="es-MX"/>
        </w:rPr>
      </w:pPr>
    </w:p>
    <w:sectPr w:rsidR="007B13BF" w:rsidRPr="007B13BF" w:rsidSect="00AC67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95"/>
    <w:rsid w:val="00003696"/>
    <w:rsid w:val="000329C6"/>
    <w:rsid w:val="00065DAF"/>
    <w:rsid w:val="000661BA"/>
    <w:rsid w:val="000835FC"/>
    <w:rsid w:val="000A6BC2"/>
    <w:rsid w:val="000B2046"/>
    <w:rsid w:val="000E2EE2"/>
    <w:rsid w:val="000F164A"/>
    <w:rsid w:val="001736BC"/>
    <w:rsid w:val="0020596F"/>
    <w:rsid w:val="00264C45"/>
    <w:rsid w:val="00333474"/>
    <w:rsid w:val="00347A9D"/>
    <w:rsid w:val="00356EE5"/>
    <w:rsid w:val="0035722D"/>
    <w:rsid w:val="00371DE2"/>
    <w:rsid w:val="003926FF"/>
    <w:rsid w:val="003C16F3"/>
    <w:rsid w:val="003E100E"/>
    <w:rsid w:val="003F01F8"/>
    <w:rsid w:val="003F0E93"/>
    <w:rsid w:val="004329D7"/>
    <w:rsid w:val="00434469"/>
    <w:rsid w:val="00462F1E"/>
    <w:rsid w:val="00492264"/>
    <w:rsid w:val="004F62D9"/>
    <w:rsid w:val="00591052"/>
    <w:rsid w:val="00591A22"/>
    <w:rsid w:val="005A275D"/>
    <w:rsid w:val="005B1132"/>
    <w:rsid w:val="006136E5"/>
    <w:rsid w:val="0065706D"/>
    <w:rsid w:val="006763DE"/>
    <w:rsid w:val="006A609A"/>
    <w:rsid w:val="006B4CE8"/>
    <w:rsid w:val="00714931"/>
    <w:rsid w:val="007959F6"/>
    <w:rsid w:val="007A3F74"/>
    <w:rsid w:val="007B13BF"/>
    <w:rsid w:val="007B2BEF"/>
    <w:rsid w:val="007C7DE7"/>
    <w:rsid w:val="00813A08"/>
    <w:rsid w:val="00822AD8"/>
    <w:rsid w:val="00877002"/>
    <w:rsid w:val="008C4648"/>
    <w:rsid w:val="008D0215"/>
    <w:rsid w:val="009211E8"/>
    <w:rsid w:val="00972764"/>
    <w:rsid w:val="009764FF"/>
    <w:rsid w:val="009B556F"/>
    <w:rsid w:val="009C2B66"/>
    <w:rsid w:val="00A66987"/>
    <w:rsid w:val="00A70D9D"/>
    <w:rsid w:val="00A73543"/>
    <w:rsid w:val="00A83E0F"/>
    <w:rsid w:val="00AC678A"/>
    <w:rsid w:val="00AD027B"/>
    <w:rsid w:val="00AD41A3"/>
    <w:rsid w:val="00B128DD"/>
    <w:rsid w:val="00B12B31"/>
    <w:rsid w:val="00B45279"/>
    <w:rsid w:val="00B572A9"/>
    <w:rsid w:val="00BA6BE8"/>
    <w:rsid w:val="00BB29CC"/>
    <w:rsid w:val="00BC40BD"/>
    <w:rsid w:val="00BF1DBA"/>
    <w:rsid w:val="00BF7D05"/>
    <w:rsid w:val="00C0389A"/>
    <w:rsid w:val="00C17CAA"/>
    <w:rsid w:val="00C240D9"/>
    <w:rsid w:val="00C73FB9"/>
    <w:rsid w:val="00C7432C"/>
    <w:rsid w:val="00C84EA5"/>
    <w:rsid w:val="00CC7456"/>
    <w:rsid w:val="00CF6DAB"/>
    <w:rsid w:val="00D07918"/>
    <w:rsid w:val="00D314B6"/>
    <w:rsid w:val="00D61F26"/>
    <w:rsid w:val="00D760F5"/>
    <w:rsid w:val="00D8295A"/>
    <w:rsid w:val="00D864AB"/>
    <w:rsid w:val="00DC1C16"/>
    <w:rsid w:val="00DC7395"/>
    <w:rsid w:val="00E10D0D"/>
    <w:rsid w:val="00E2489B"/>
    <w:rsid w:val="00E4260E"/>
    <w:rsid w:val="00E4769C"/>
    <w:rsid w:val="00F52ADB"/>
    <w:rsid w:val="00F53865"/>
    <w:rsid w:val="00FC4176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8181A"/>
  <w15:chartTrackingRefBased/>
  <w15:docId w15:val="{A1B3F1DC-E49F-C040-ABC3-3782C0AC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5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97276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7395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"/>
    <w:link w:val="TitleChar"/>
    <w:qFormat/>
    <w:rsid w:val="00B128DD"/>
    <w:pPr>
      <w:ind w:right="-900"/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128DD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72764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72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DB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B528B-AFAC-4B61-A86A-0438B1D7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947DC-01E0-4FC5-926A-457AEC5395F5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13667B88-1D3B-4673-9CF6-EAB4209B19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 PIO</dc:creator>
  <cp:keywords/>
  <dc:description/>
  <cp:lastModifiedBy>DeMelo, Samantha@OTS</cp:lastModifiedBy>
  <cp:revision>4</cp:revision>
  <cp:lastPrinted>2024-01-25T19:43:00Z</cp:lastPrinted>
  <dcterms:created xsi:type="dcterms:W3CDTF">2024-01-26T00:45:00Z</dcterms:created>
  <dcterms:modified xsi:type="dcterms:W3CDTF">2024-01-26T17:10:00Z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