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52CA" w14:textId="7C4F2712" w:rsidR="00B17B4D" w:rsidRPr="00354DD7" w:rsidRDefault="00B17B4D" w:rsidP="00354DD7">
      <w:pPr>
        <w:pStyle w:val="ListParagraph"/>
      </w:pPr>
    </w:p>
    <w:p w14:paraId="039AE457" w14:textId="77777777" w:rsidR="00A30BE6" w:rsidRDefault="00A30BE6">
      <w:pPr>
        <w:pStyle w:val="BodyText"/>
        <w:rPr>
          <w:rFonts w:ascii="Times New Roman"/>
          <w:sz w:val="20"/>
        </w:rPr>
      </w:pPr>
    </w:p>
    <w:p w14:paraId="54AEF5BC" w14:textId="33E323CD" w:rsidR="00B17B4D" w:rsidRDefault="00B17B4D">
      <w:pPr>
        <w:pStyle w:val="BodyText"/>
        <w:rPr>
          <w:rFonts w:ascii="Times New Roman"/>
          <w:sz w:val="20"/>
        </w:rPr>
      </w:pPr>
    </w:p>
    <w:p w14:paraId="57160BC8" w14:textId="73C5318C" w:rsidR="00B17B4D" w:rsidRDefault="00F834C1" w:rsidP="00F834C1">
      <w:pPr>
        <w:pStyle w:val="BodyText"/>
        <w:tabs>
          <w:tab w:val="left" w:pos="8130"/>
        </w:tabs>
        <w:rPr>
          <w:rFonts w:ascii="Times New Roman"/>
          <w:sz w:val="20"/>
        </w:rPr>
      </w:pPr>
      <w:r>
        <w:rPr>
          <w:rFonts w:ascii="Times New Roman"/>
          <w:sz w:val="20"/>
        </w:rPr>
        <w:tab/>
      </w:r>
    </w:p>
    <w:p w14:paraId="03CED35F" w14:textId="62A72BA8" w:rsidR="00B06A39" w:rsidRDefault="00E03835" w:rsidP="00B06A39">
      <w:pPr>
        <w:pStyle w:val="BodyText"/>
        <w:tabs>
          <w:tab w:val="left" w:pos="9280"/>
        </w:tabs>
        <w:rPr>
          <w:rFonts w:ascii="Times New Roman"/>
          <w:sz w:val="20"/>
        </w:rPr>
      </w:pPr>
      <w:r w:rsidRPr="00B4472F">
        <w:rPr>
          <w:rFonts w:ascii="Century Gothic" w:hAnsi="Century Gothic"/>
          <w:b/>
          <w:noProof/>
          <w:color w:val="5F8FB4"/>
          <w:sz w:val="24"/>
          <w:szCs w:val="24"/>
        </w:rPr>
        <w:drawing>
          <wp:anchor distT="0" distB="0" distL="114300" distR="114300" simplePos="0" relativeHeight="251662336" behindDoc="1" locked="0" layoutInCell="1" allowOverlap="1" wp14:anchorId="3830A601" wp14:editId="4242A9EB">
            <wp:simplePos x="0" y="0"/>
            <wp:positionH relativeFrom="column">
              <wp:posOffset>1072515</wp:posOffset>
            </wp:positionH>
            <wp:positionV relativeFrom="paragraph">
              <wp:posOffset>94192</wp:posOffset>
            </wp:positionV>
            <wp:extent cx="786130" cy="601345"/>
            <wp:effectExtent l="0" t="0" r="0" b="8255"/>
            <wp:wrapTight wrapText="bothSides">
              <wp:wrapPolygon edited="0">
                <wp:start x="0" y="0"/>
                <wp:lineTo x="0" y="21212"/>
                <wp:lineTo x="20937" y="21212"/>
                <wp:lineTo x="20937" y="0"/>
                <wp:lineTo x="0" y="0"/>
              </wp:wrapPolygon>
            </wp:wrapTight>
            <wp:docPr id="2" name="Picture 2" descr="C:\Users\Amurphy\Downloads\C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rphy\Downloads\C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13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7B9">
        <w:rPr>
          <w:rFonts w:ascii="Century Gothic" w:hAnsi="Century Gothic"/>
          <w:b/>
          <w:noProof/>
          <w:color w:val="5F8FB4"/>
          <w:sz w:val="24"/>
          <w:szCs w:val="24"/>
        </w:rPr>
        <w:drawing>
          <wp:anchor distT="0" distB="0" distL="114300" distR="114300" simplePos="0" relativeHeight="251660288" behindDoc="1" locked="0" layoutInCell="1" allowOverlap="1" wp14:anchorId="5D28587C" wp14:editId="20CF6268">
            <wp:simplePos x="0" y="0"/>
            <wp:positionH relativeFrom="column">
              <wp:posOffset>37465</wp:posOffset>
            </wp:positionH>
            <wp:positionV relativeFrom="paragraph">
              <wp:posOffset>9525</wp:posOffset>
            </wp:positionV>
            <wp:extent cx="899795" cy="736600"/>
            <wp:effectExtent l="0" t="0" r="0" b="6350"/>
            <wp:wrapTight wrapText="bothSides">
              <wp:wrapPolygon edited="0">
                <wp:start x="2744" y="0"/>
                <wp:lineTo x="915" y="3352"/>
                <wp:lineTo x="1372" y="21228"/>
                <wp:lineTo x="18749" y="21228"/>
                <wp:lineTo x="19207" y="18434"/>
                <wp:lineTo x="19664" y="0"/>
                <wp:lineTo x="2744"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795" cy="736600"/>
                    </a:xfrm>
                    <a:prstGeom prst="rect">
                      <a:avLst/>
                    </a:prstGeom>
                  </pic:spPr>
                </pic:pic>
              </a:graphicData>
            </a:graphic>
            <wp14:sizeRelH relativeFrom="page">
              <wp14:pctWidth>0</wp14:pctWidth>
            </wp14:sizeRelH>
            <wp14:sizeRelV relativeFrom="page">
              <wp14:pctHeight>0</wp14:pctHeight>
            </wp14:sizeRelV>
          </wp:anchor>
        </w:drawing>
      </w:r>
      <w:r w:rsidR="00F834C1">
        <w:rPr>
          <w:rFonts w:ascii="Times New Roman"/>
          <w:sz w:val="20"/>
        </w:rPr>
        <w:tab/>
      </w:r>
    </w:p>
    <w:p w14:paraId="308FA394" w14:textId="63892B7D" w:rsidR="00B4472F" w:rsidRDefault="00B4472F" w:rsidP="00B06A39">
      <w:pPr>
        <w:pStyle w:val="BodyText"/>
        <w:tabs>
          <w:tab w:val="left" w:pos="9280"/>
        </w:tabs>
        <w:rPr>
          <w:rFonts w:ascii="Century Gothic" w:hAnsi="Century Gothic"/>
          <w:color w:val="5F8FB4"/>
          <w:sz w:val="24"/>
          <w:szCs w:val="24"/>
        </w:rPr>
      </w:pPr>
    </w:p>
    <w:p w14:paraId="7C27763D" w14:textId="13A01BC7" w:rsidR="00E80A4F" w:rsidRDefault="00E80A4F" w:rsidP="00B06A39">
      <w:pPr>
        <w:pStyle w:val="BodyText"/>
        <w:tabs>
          <w:tab w:val="left" w:pos="9280"/>
        </w:tabs>
        <w:rPr>
          <w:rFonts w:ascii="Century Gothic" w:hAnsi="Century Gothic"/>
          <w:color w:val="5F8FB4"/>
          <w:sz w:val="22"/>
          <w:szCs w:val="22"/>
        </w:rPr>
      </w:pPr>
    </w:p>
    <w:p w14:paraId="61C9586E" w14:textId="71229348" w:rsidR="00E80A4F" w:rsidRDefault="00E80A4F" w:rsidP="00B06A39">
      <w:pPr>
        <w:pStyle w:val="BodyText"/>
        <w:tabs>
          <w:tab w:val="left" w:pos="9280"/>
        </w:tabs>
        <w:rPr>
          <w:rFonts w:ascii="Century Gothic" w:hAnsi="Century Gothic"/>
          <w:color w:val="5F8FB4"/>
          <w:sz w:val="22"/>
          <w:szCs w:val="22"/>
        </w:rPr>
      </w:pPr>
    </w:p>
    <w:p w14:paraId="66BE6947" w14:textId="2F384262" w:rsidR="00E80A4F" w:rsidRDefault="00E80A4F" w:rsidP="00B06A39">
      <w:pPr>
        <w:pStyle w:val="BodyText"/>
        <w:tabs>
          <w:tab w:val="left" w:pos="9280"/>
        </w:tabs>
        <w:rPr>
          <w:rFonts w:ascii="Century Gothic" w:hAnsi="Century Gothic"/>
          <w:color w:val="5F8FB4"/>
          <w:sz w:val="22"/>
          <w:szCs w:val="22"/>
        </w:rPr>
      </w:pPr>
    </w:p>
    <w:p w14:paraId="118323DC" w14:textId="699319A8" w:rsidR="00B17B4D" w:rsidRPr="00072230" w:rsidRDefault="00D80ABC" w:rsidP="00B06A39">
      <w:pPr>
        <w:pStyle w:val="BodyText"/>
        <w:tabs>
          <w:tab w:val="left" w:pos="9280"/>
        </w:tabs>
        <w:rPr>
          <w:rFonts w:ascii="Century Gothic" w:hAnsi="Century Gothic"/>
          <w:b/>
          <w:bCs/>
          <w:sz w:val="22"/>
          <w:szCs w:val="22"/>
        </w:rPr>
      </w:pPr>
      <w:r w:rsidRPr="00072230">
        <w:rPr>
          <w:rFonts w:ascii="Century Gothic" w:hAnsi="Century Gothic"/>
          <w:b/>
          <w:bCs/>
          <w:sz w:val="22"/>
          <w:szCs w:val="22"/>
        </w:rPr>
        <w:t>For Immediate</w:t>
      </w:r>
      <w:r w:rsidR="00E80A4F" w:rsidRPr="00072230">
        <w:rPr>
          <w:rFonts w:ascii="Century Gothic" w:hAnsi="Century Gothic"/>
          <w:b/>
          <w:bCs/>
          <w:sz w:val="22"/>
          <w:szCs w:val="22"/>
        </w:rPr>
        <w:t xml:space="preserve"> </w:t>
      </w:r>
      <w:r w:rsidRPr="00072230">
        <w:rPr>
          <w:rFonts w:ascii="Century Gothic" w:hAnsi="Century Gothic"/>
          <w:b/>
          <w:bCs/>
          <w:sz w:val="22"/>
          <w:szCs w:val="22"/>
        </w:rPr>
        <w:t>Release</w:t>
      </w:r>
    </w:p>
    <w:p w14:paraId="6F036026" w14:textId="5EB0BD4E" w:rsidR="00B17B4D" w:rsidRPr="00152CFD" w:rsidRDefault="007F17A3" w:rsidP="00B06A39">
      <w:pPr>
        <w:spacing w:line="306" w:lineRule="exact"/>
        <w:rPr>
          <w:rFonts w:ascii="Century Gothic" w:hAnsi="Century Gothic"/>
        </w:rPr>
      </w:pPr>
      <w:r>
        <w:rPr>
          <w:rFonts w:ascii="Century Gothic" w:hAnsi="Century Gothic"/>
          <w:color w:val="041C2C"/>
        </w:rPr>
        <w:t>September 12</w:t>
      </w:r>
      <w:r w:rsidR="00D80ABC" w:rsidRPr="00152CFD">
        <w:rPr>
          <w:rFonts w:ascii="Century Gothic" w:hAnsi="Century Gothic"/>
          <w:color w:val="041C2C"/>
        </w:rPr>
        <w:t>, 202</w:t>
      </w:r>
      <w:r w:rsidR="00E03835">
        <w:rPr>
          <w:rFonts w:ascii="Century Gothic" w:hAnsi="Century Gothic"/>
          <w:color w:val="041C2C"/>
        </w:rPr>
        <w:t>3</w:t>
      </w:r>
    </w:p>
    <w:p w14:paraId="59626800" w14:textId="77777777" w:rsidR="00B17B4D" w:rsidRPr="00152CFD" w:rsidRDefault="00B17B4D">
      <w:pPr>
        <w:pStyle w:val="BodyText"/>
        <w:spacing w:before="8"/>
        <w:rPr>
          <w:rFonts w:ascii="Century Gothic" w:hAnsi="Century Gothic"/>
          <w:sz w:val="22"/>
          <w:szCs w:val="22"/>
        </w:rPr>
      </w:pPr>
    </w:p>
    <w:p w14:paraId="10D5AB9E" w14:textId="77777777" w:rsidR="007044EB" w:rsidRDefault="007044EB" w:rsidP="00A56539">
      <w:pPr>
        <w:jc w:val="center"/>
        <w:rPr>
          <w:rFonts w:ascii="Century Gothic" w:hAnsi="Century Gothic"/>
          <w:b/>
          <w:bCs/>
        </w:rPr>
      </w:pPr>
    </w:p>
    <w:p w14:paraId="1DCBE2EA" w14:textId="0D86231A" w:rsidR="00654429" w:rsidRDefault="006C4184" w:rsidP="006C4184">
      <w:pPr>
        <w:jc w:val="center"/>
        <w:rPr>
          <w:rFonts w:ascii="Century Gothic" w:hAnsi="Century Gothic"/>
          <w:b/>
          <w:bCs/>
        </w:rPr>
      </w:pPr>
      <w:r>
        <w:rPr>
          <w:rFonts w:ascii="Century Gothic" w:hAnsi="Century Gothic"/>
          <w:b/>
          <w:bCs/>
        </w:rPr>
        <w:t>OTS</w:t>
      </w:r>
      <w:r w:rsidR="009E034B">
        <w:rPr>
          <w:rFonts w:ascii="Century Gothic" w:hAnsi="Century Gothic"/>
          <w:b/>
          <w:bCs/>
        </w:rPr>
        <w:t>, Caltrans</w:t>
      </w:r>
      <w:r>
        <w:rPr>
          <w:rFonts w:ascii="Century Gothic" w:hAnsi="Century Gothic"/>
          <w:b/>
          <w:bCs/>
        </w:rPr>
        <w:t xml:space="preserve"> Launch “Safety is Sharing. Safety is Caring.”</w:t>
      </w:r>
      <w:r w:rsidR="009E034B">
        <w:rPr>
          <w:rFonts w:ascii="Century Gothic" w:hAnsi="Century Gothic"/>
          <w:b/>
          <w:bCs/>
        </w:rPr>
        <w:br/>
      </w:r>
      <w:r w:rsidR="00E60386">
        <w:rPr>
          <w:rFonts w:ascii="Century Gothic" w:hAnsi="Century Gothic"/>
          <w:b/>
          <w:bCs/>
        </w:rPr>
        <w:t xml:space="preserve">Media </w:t>
      </w:r>
      <w:r w:rsidR="009E034B">
        <w:rPr>
          <w:rFonts w:ascii="Century Gothic" w:hAnsi="Century Gothic"/>
          <w:b/>
          <w:bCs/>
        </w:rPr>
        <w:t>Campaign to Promote Bicycle and Pedestrian Safety</w:t>
      </w:r>
    </w:p>
    <w:p w14:paraId="0DEB87A5" w14:textId="64D01013" w:rsidR="009E034B" w:rsidRPr="009E034B" w:rsidRDefault="009E034B" w:rsidP="006C4184">
      <w:pPr>
        <w:jc w:val="center"/>
        <w:rPr>
          <w:rFonts w:ascii="Century Gothic" w:hAnsi="Century Gothic"/>
          <w:i/>
          <w:iCs/>
        </w:rPr>
      </w:pPr>
      <w:r>
        <w:rPr>
          <w:rFonts w:ascii="Century Gothic" w:hAnsi="Century Gothic"/>
          <w:i/>
          <w:iCs/>
        </w:rPr>
        <w:t xml:space="preserve">Collaborative </w:t>
      </w:r>
      <w:r w:rsidR="00E60386">
        <w:rPr>
          <w:rFonts w:ascii="Century Gothic" w:hAnsi="Century Gothic"/>
          <w:i/>
          <w:iCs/>
        </w:rPr>
        <w:t>active transportation safety</w:t>
      </w:r>
      <w:r w:rsidR="002116D1">
        <w:rPr>
          <w:rFonts w:ascii="Century Gothic" w:hAnsi="Century Gothic"/>
          <w:i/>
          <w:iCs/>
        </w:rPr>
        <w:t xml:space="preserve"> </w:t>
      </w:r>
      <w:r>
        <w:rPr>
          <w:rFonts w:ascii="Century Gothic" w:hAnsi="Century Gothic"/>
          <w:i/>
          <w:iCs/>
        </w:rPr>
        <w:t>effort coincides with California’s Pedestrian Safety Month</w:t>
      </w:r>
    </w:p>
    <w:p w14:paraId="08E6F898" w14:textId="77777777" w:rsidR="006C4184" w:rsidRPr="006C4184" w:rsidRDefault="006C4184" w:rsidP="006C4184">
      <w:pPr>
        <w:jc w:val="center"/>
        <w:rPr>
          <w:rFonts w:ascii="Century Gothic" w:hAnsi="Century Gothic"/>
          <w:b/>
          <w:bCs/>
        </w:rPr>
      </w:pPr>
    </w:p>
    <w:p w14:paraId="5AFA9384" w14:textId="6566885F" w:rsidR="00B23730" w:rsidRDefault="00E60386" w:rsidP="009D544D">
      <w:pPr>
        <w:rPr>
          <w:rFonts w:ascii="Century Gothic" w:hAnsi="Century Gothic"/>
        </w:rPr>
      </w:pPr>
      <w:r>
        <w:rPr>
          <w:rFonts w:ascii="Century Gothic" w:hAnsi="Century Gothic"/>
          <w:b/>
        </w:rPr>
        <w:t>Long Beach</w:t>
      </w:r>
      <w:r w:rsidR="00D60CE8">
        <w:rPr>
          <w:rFonts w:ascii="Century Gothic" w:hAnsi="Century Gothic"/>
          <w:b/>
        </w:rPr>
        <w:t>, CA</w:t>
      </w:r>
      <w:r w:rsidR="00B32E2E">
        <w:rPr>
          <w:rFonts w:ascii="Century Gothic" w:hAnsi="Century Gothic"/>
          <w:b/>
        </w:rPr>
        <w:t xml:space="preserve"> </w:t>
      </w:r>
      <w:r w:rsidR="00B5583D" w:rsidRPr="00152CFD">
        <w:rPr>
          <w:rFonts w:ascii="Century Gothic" w:hAnsi="Century Gothic"/>
          <w:b/>
        </w:rPr>
        <w:t>–</w:t>
      </w:r>
      <w:r w:rsidR="00D60CE8">
        <w:rPr>
          <w:rFonts w:ascii="Century Gothic" w:hAnsi="Century Gothic"/>
        </w:rPr>
        <w:t xml:space="preserve"> </w:t>
      </w:r>
      <w:r w:rsidR="009E034B">
        <w:rPr>
          <w:rFonts w:ascii="Century Gothic" w:hAnsi="Century Gothic"/>
        </w:rPr>
        <w:t xml:space="preserve">The California Office of Traffic Safety (OTS) and California Department of Transportation (Caltrans) </w:t>
      </w:r>
      <w:r w:rsidR="001A4F41">
        <w:rPr>
          <w:rFonts w:ascii="Century Gothic" w:hAnsi="Century Gothic"/>
        </w:rPr>
        <w:t xml:space="preserve">today announced the launch of </w:t>
      </w:r>
      <w:r w:rsidR="00D54492">
        <w:rPr>
          <w:rFonts w:ascii="Century Gothic" w:hAnsi="Century Gothic"/>
        </w:rPr>
        <w:t xml:space="preserve">a new </w:t>
      </w:r>
      <w:r w:rsidR="001A4F41">
        <w:rPr>
          <w:rFonts w:ascii="Century Gothic" w:hAnsi="Century Gothic"/>
        </w:rPr>
        <w:t>“Safety is Sharing. Safety is Caring</w:t>
      </w:r>
      <w:r w:rsidR="00C66B6B">
        <w:rPr>
          <w:rFonts w:ascii="Century Gothic" w:hAnsi="Century Gothic"/>
        </w:rPr>
        <w:t>.”</w:t>
      </w:r>
      <w:r w:rsidR="00D54492">
        <w:rPr>
          <w:rFonts w:ascii="Century Gothic" w:hAnsi="Century Gothic"/>
        </w:rPr>
        <w:t xml:space="preserve"> </w:t>
      </w:r>
      <w:r w:rsidR="00891AF9">
        <w:rPr>
          <w:rFonts w:ascii="Century Gothic" w:hAnsi="Century Gothic"/>
        </w:rPr>
        <w:t>p</w:t>
      </w:r>
      <w:r w:rsidR="00D54492">
        <w:rPr>
          <w:rFonts w:ascii="Century Gothic" w:hAnsi="Century Gothic"/>
        </w:rPr>
        <w:t>ublic awareness campaign.</w:t>
      </w:r>
      <w:r w:rsidR="00C66B6B">
        <w:rPr>
          <w:rFonts w:ascii="Century Gothic" w:hAnsi="Century Gothic"/>
        </w:rPr>
        <w:t xml:space="preserve"> In collaboration with the California Highway Patrol (CHP)</w:t>
      </w:r>
      <w:r w:rsidR="009F4EA3">
        <w:rPr>
          <w:rFonts w:ascii="Century Gothic" w:hAnsi="Century Gothic"/>
        </w:rPr>
        <w:t>,</w:t>
      </w:r>
      <w:r w:rsidR="00C66B6B">
        <w:rPr>
          <w:rFonts w:ascii="Century Gothic" w:hAnsi="Century Gothic"/>
        </w:rPr>
        <w:t xml:space="preserve"> Automobile Club of Southern California (AAA), </w:t>
      </w:r>
      <w:r>
        <w:rPr>
          <w:rFonts w:ascii="Century Gothic" w:hAnsi="Century Gothic"/>
        </w:rPr>
        <w:t xml:space="preserve">Southern California Association of Governments (SCAG) and the city of Long Beach, </w:t>
      </w:r>
      <w:r w:rsidR="00C66B6B">
        <w:rPr>
          <w:rFonts w:ascii="Century Gothic" w:hAnsi="Century Gothic"/>
        </w:rPr>
        <w:t>the statewide campaign</w:t>
      </w:r>
      <w:r w:rsidR="0037682B">
        <w:rPr>
          <w:rFonts w:ascii="Century Gothic" w:hAnsi="Century Gothic"/>
        </w:rPr>
        <w:t xml:space="preserve"> coincides with California’s Pedestrian Safety Month and</w:t>
      </w:r>
      <w:r w:rsidR="00C66B6B">
        <w:rPr>
          <w:rFonts w:ascii="Century Gothic" w:hAnsi="Century Gothic"/>
        </w:rPr>
        <w:t xml:space="preserve"> aims to improve the safety of people who use our roads to bike and walk with the overarching goal of reducing injuries and </w:t>
      </w:r>
      <w:r w:rsidR="00891AF9">
        <w:rPr>
          <w:rFonts w:ascii="Century Gothic" w:hAnsi="Century Gothic"/>
        </w:rPr>
        <w:t xml:space="preserve">fatal </w:t>
      </w:r>
      <w:r w:rsidR="00C66B6B">
        <w:rPr>
          <w:rFonts w:ascii="Century Gothic" w:hAnsi="Century Gothic"/>
        </w:rPr>
        <w:t>crashes.</w:t>
      </w:r>
    </w:p>
    <w:p w14:paraId="660386F1" w14:textId="77777777" w:rsidR="00C66B6B" w:rsidRDefault="00C66B6B" w:rsidP="009D544D">
      <w:pPr>
        <w:rPr>
          <w:rFonts w:ascii="Century Gothic" w:hAnsi="Century Gothic"/>
        </w:rPr>
      </w:pPr>
    </w:p>
    <w:p w14:paraId="722CBE12" w14:textId="3A796F89" w:rsidR="00C66B6B" w:rsidRDefault="00C66B6B" w:rsidP="00C66B6B">
      <w:pPr>
        <w:rPr>
          <w:rFonts w:ascii="Century Gothic" w:hAnsi="Century Gothic"/>
        </w:rPr>
      </w:pPr>
      <w:r>
        <w:rPr>
          <w:rFonts w:ascii="Century Gothic" w:hAnsi="Century Gothic"/>
        </w:rPr>
        <w:t xml:space="preserve">As California </w:t>
      </w:r>
      <w:r w:rsidR="009C3C81">
        <w:rPr>
          <w:rFonts w:ascii="Century Gothic" w:hAnsi="Century Gothic"/>
        </w:rPr>
        <w:t xml:space="preserve">and the country </w:t>
      </w:r>
      <w:r>
        <w:rPr>
          <w:rFonts w:ascii="Century Gothic" w:hAnsi="Century Gothic"/>
        </w:rPr>
        <w:t>continue</w:t>
      </w:r>
      <w:r w:rsidR="004D216E">
        <w:rPr>
          <w:rFonts w:ascii="Century Gothic" w:hAnsi="Century Gothic"/>
        </w:rPr>
        <w:t>s</w:t>
      </w:r>
      <w:r>
        <w:rPr>
          <w:rFonts w:ascii="Century Gothic" w:hAnsi="Century Gothic"/>
        </w:rPr>
        <w:t xml:space="preserve"> </w:t>
      </w:r>
      <w:r w:rsidR="00324A3D">
        <w:rPr>
          <w:rFonts w:ascii="Century Gothic" w:hAnsi="Century Gothic"/>
        </w:rPr>
        <w:t>t</w:t>
      </w:r>
      <w:r>
        <w:rPr>
          <w:rFonts w:ascii="Century Gothic" w:hAnsi="Century Gothic"/>
        </w:rPr>
        <w:t xml:space="preserve">o </w:t>
      </w:r>
      <w:r w:rsidR="00DE7A18">
        <w:rPr>
          <w:rFonts w:ascii="Century Gothic" w:hAnsi="Century Gothic"/>
        </w:rPr>
        <w:t xml:space="preserve">experience </w:t>
      </w:r>
      <w:hyperlink r:id="rId10" w:history="1">
        <w:r w:rsidR="00DE7A18" w:rsidRPr="00DE7A18">
          <w:rPr>
            <w:rStyle w:val="Hyperlink"/>
            <w:rFonts w:ascii="Century Gothic" w:hAnsi="Century Gothic"/>
          </w:rPr>
          <w:t xml:space="preserve">increased </w:t>
        </w:r>
        <w:r w:rsidRPr="00DE7A18">
          <w:rPr>
            <w:rStyle w:val="Hyperlink"/>
            <w:rFonts w:ascii="Century Gothic" w:hAnsi="Century Gothic"/>
          </w:rPr>
          <w:t>bicycle and pedestrian deaths</w:t>
        </w:r>
      </w:hyperlink>
      <w:r w:rsidR="00324A3D">
        <w:rPr>
          <w:rFonts w:ascii="Century Gothic" w:hAnsi="Century Gothic"/>
        </w:rPr>
        <w:t xml:space="preserve">, </w:t>
      </w:r>
      <w:r w:rsidR="00314AA2">
        <w:rPr>
          <w:rFonts w:ascii="Century Gothic" w:hAnsi="Century Gothic"/>
        </w:rPr>
        <w:t>t</w:t>
      </w:r>
      <w:r w:rsidR="00314AA2" w:rsidRPr="00314AA2">
        <w:rPr>
          <w:rFonts w:ascii="Century Gothic" w:hAnsi="Century Gothic"/>
        </w:rPr>
        <w:t xml:space="preserve">he campaign </w:t>
      </w:r>
      <w:r w:rsidR="00314AA2">
        <w:rPr>
          <w:rFonts w:ascii="Century Gothic" w:hAnsi="Century Gothic"/>
        </w:rPr>
        <w:t xml:space="preserve">reinforces the principle </w:t>
      </w:r>
      <w:r w:rsidR="00314AA2" w:rsidRPr="00314AA2">
        <w:rPr>
          <w:rFonts w:ascii="Century Gothic" w:hAnsi="Century Gothic"/>
        </w:rPr>
        <w:t>that safety is a shared responsibilit</w:t>
      </w:r>
      <w:r w:rsidR="00314AA2">
        <w:rPr>
          <w:rFonts w:ascii="Century Gothic" w:hAnsi="Century Gothic"/>
        </w:rPr>
        <w:t>y involving all road users</w:t>
      </w:r>
      <w:r w:rsidR="00314AA2" w:rsidRPr="00314AA2">
        <w:rPr>
          <w:rFonts w:ascii="Century Gothic" w:hAnsi="Century Gothic"/>
        </w:rPr>
        <w:t xml:space="preserve">. </w:t>
      </w:r>
      <w:r w:rsidRPr="002D46D2">
        <w:rPr>
          <w:rFonts w:ascii="Century Gothic" w:hAnsi="Century Gothic"/>
        </w:rPr>
        <w:t xml:space="preserve">Based on data projections from the </w:t>
      </w:r>
      <w:hyperlink r:id="rId11" w:history="1">
        <w:r w:rsidRPr="001126DF">
          <w:rPr>
            <w:rStyle w:val="Hyperlink"/>
            <w:rFonts w:ascii="Century Gothic" w:hAnsi="Century Gothic"/>
          </w:rPr>
          <w:t>Governors Highway Safety Association</w:t>
        </w:r>
      </w:hyperlink>
      <w:r w:rsidRPr="002D46D2">
        <w:rPr>
          <w:rFonts w:ascii="Century Gothic" w:hAnsi="Century Gothic"/>
        </w:rPr>
        <w:t>, 7,508 pedestrians were killed in traffic crashes in</w:t>
      </w:r>
      <w:r>
        <w:rPr>
          <w:rFonts w:ascii="Century Gothic" w:hAnsi="Century Gothic"/>
        </w:rPr>
        <w:t xml:space="preserve"> the U.S. in</w:t>
      </w:r>
      <w:r w:rsidRPr="002D46D2">
        <w:rPr>
          <w:rFonts w:ascii="Century Gothic" w:hAnsi="Century Gothic"/>
        </w:rPr>
        <w:t xml:space="preserve"> 2022, the highest number since 1981. In California, pedestrian </w:t>
      </w:r>
      <w:r w:rsidR="00314AA2">
        <w:rPr>
          <w:rFonts w:ascii="Century Gothic" w:hAnsi="Century Gothic"/>
        </w:rPr>
        <w:t xml:space="preserve">and bicycle </w:t>
      </w:r>
      <w:r>
        <w:rPr>
          <w:rFonts w:ascii="Century Gothic" w:hAnsi="Century Gothic"/>
        </w:rPr>
        <w:t xml:space="preserve">deaths </w:t>
      </w:r>
      <w:r w:rsidRPr="002D46D2">
        <w:rPr>
          <w:rFonts w:ascii="Century Gothic" w:hAnsi="Century Gothic"/>
        </w:rPr>
        <w:t xml:space="preserve">account </w:t>
      </w:r>
      <w:r w:rsidR="009F4EA3">
        <w:rPr>
          <w:rFonts w:ascii="Century Gothic" w:hAnsi="Century Gothic"/>
        </w:rPr>
        <w:t xml:space="preserve">for </w:t>
      </w:r>
      <w:r w:rsidR="00314AA2">
        <w:rPr>
          <w:rFonts w:ascii="Century Gothic" w:hAnsi="Century Gothic"/>
        </w:rPr>
        <w:t xml:space="preserve">nearly </w:t>
      </w:r>
      <w:r w:rsidRPr="002D46D2">
        <w:rPr>
          <w:rFonts w:ascii="Century Gothic" w:hAnsi="Century Gothic"/>
        </w:rPr>
        <w:t>2</w:t>
      </w:r>
      <w:r w:rsidR="00314AA2">
        <w:rPr>
          <w:rFonts w:ascii="Century Gothic" w:hAnsi="Century Gothic"/>
        </w:rPr>
        <w:t>9</w:t>
      </w:r>
      <w:r w:rsidRPr="002D46D2">
        <w:rPr>
          <w:rFonts w:ascii="Century Gothic" w:hAnsi="Century Gothic"/>
        </w:rPr>
        <w:t>% of all traffic deaths.</w:t>
      </w:r>
    </w:p>
    <w:p w14:paraId="36BFB291" w14:textId="77777777" w:rsidR="00314AA2" w:rsidRDefault="00314AA2" w:rsidP="00C66B6B">
      <w:pPr>
        <w:rPr>
          <w:rFonts w:ascii="Century Gothic" w:hAnsi="Century Gothic"/>
        </w:rPr>
      </w:pPr>
    </w:p>
    <w:p w14:paraId="781A3951" w14:textId="324565E8" w:rsidR="00B32E2E" w:rsidRDefault="00314AA2" w:rsidP="0068180B">
      <w:pPr>
        <w:rPr>
          <w:rFonts w:ascii="Century Gothic" w:hAnsi="Century Gothic"/>
        </w:rPr>
      </w:pPr>
      <w:r w:rsidRPr="00314AA2">
        <w:rPr>
          <w:rFonts w:ascii="Century Gothic" w:hAnsi="Century Gothic"/>
        </w:rPr>
        <w:t>By focusing on education, awareness and collaborative efforts, the campaign seeks to create a safer environment for everyone who uses California's roadways.</w:t>
      </w:r>
      <w:r>
        <w:rPr>
          <w:rFonts w:ascii="Century Gothic" w:hAnsi="Century Gothic"/>
        </w:rPr>
        <w:t xml:space="preserve"> </w:t>
      </w:r>
      <w:r w:rsidR="00B32E2E">
        <w:rPr>
          <w:rFonts w:ascii="Century Gothic" w:hAnsi="Century Gothic"/>
        </w:rPr>
        <w:t>Th</w:t>
      </w:r>
      <w:r w:rsidR="00E02131">
        <w:rPr>
          <w:rFonts w:ascii="Century Gothic" w:hAnsi="Century Gothic"/>
        </w:rPr>
        <w:t>e</w:t>
      </w:r>
      <w:r w:rsidR="00B32E2E">
        <w:rPr>
          <w:rFonts w:ascii="Century Gothic" w:hAnsi="Century Gothic"/>
        </w:rPr>
        <w:t xml:space="preserve"> “</w:t>
      </w:r>
      <w:r w:rsidR="00C66B6B">
        <w:rPr>
          <w:rFonts w:ascii="Century Gothic" w:hAnsi="Century Gothic"/>
        </w:rPr>
        <w:t>Safety is Sharing. Safety is Caring.</w:t>
      </w:r>
      <w:r w:rsidR="00B32E2E">
        <w:rPr>
          <w:rFonts w:ascii="Century Gothic" w:hAnsi="Century Gothic"/>
        </w:rPr>
        <w:t xml:space="preserve">” </w:t>
      </w:r>
      <w:r w:rsidR="009F4EA3">
        <w:rPr>
          <w:rFonts w:ascii="Century Gothic" w:hAnsi="Century Gothic"/>
        </w:rPr>
        <w:t>c</w:t>
      </w:r>
      <w:r w:rsidR="002D5A74">
        <w:rPr>
          <w:rFonts w:ascii="Century Gothic" w:hAnsi="Century Gothic"/>
        </w:rPr>
        <w:t>ampaign</w:t>
      </w:r>
      <w:r>
        <w:rPr>
          <w:rFonts w:ascii="Century Gothic" w:hAnsi="Century Gothic"/>
        </w:rPr>
        <w:t xml:space="preserve"> </w:t>
      </w:r>
      <w:r w:rsidR="002D5A74">
        <w:rPr>
          <w:rFonts w:ascii="Century Gothic" w:hAnsi="Century Gothic"/>
        </w:rPr>
        <w:t>feature</w:t>
      </w:r>
      <w:r w:rsidR="000F7F36">
        <w:rPr>
          <w:rFonts w:ascii="Century Gothic" w:hAnsi="Century Gothic"/>
        </w:rPr>
        <w:t>s</w:t>
      </w:r>
      <w:r w:rsidR="002D5A74">
        <w:rPr>
          <w:rFonts w:ascii="Century Gothic" w:hAnsi="Century Gothic"/>
        </w:rPr>
        <w:t xml:space="preserve"> </w:t>
      </w:r>
      <w:r w:rsidR="00B32E2E">
        <w:rPr>
          <w:rFonts w:ascii="Century Gothic" w:hAnsi="Century Gothic"/>
        </w:rPr>
        <w:t xml:space="preserve">a new video in </w:t>
      </w:r>
      <w:hyperlink r:id="rId12" w:history="1">
        <w:r w:rsidR="00B32E2E" w:rsidRPr="009F4EA3">
          <w:rPr>
            <w:rStyle w:val="Hyperlink"/>
            <w:rFonts w:ascii="Century Gothic" w:hAnsi="Century Gothic"/>
          </w:rPr>
          <w:t>English</w:t>
        </w:r>
      </w:hyperlink>
      <w:r w:rsidR="00B32E2E">
        <w:rPr>
          <w:rFonts w:ascii="Century Gothic" w:hAnsi="Century Gothic"/>
        </w:rPr>
        <w:t xml:space="preserve"> and </w:t>
      </w:r>
      <w:hyperlink r:id="rId13" w:history="1">
        <w:r w:rsidR="00B32E2E" w:rsidRPr="009F4EA3">
          <w:rPr>
            <w:rStyle w:val="Hyperlink"/>
            <w:rFonts w:ascii="Century Gothic" w:hAnsi="Century Gothic"/>
          </w:rPr>
          <w:t>Spanish</w:t>
        </w:r>
      </w:hyperlink>
      <w:r w:rsidR="00B32E2E">
        <w:rPr>
          <w:rFonts w:ascii="Century Gothic" w:hAnsi="Century Gothic"/>
        </w:rPr>
        <w:t xml:space="preserve"> on </w:t>
      </w:r>
      <w:r w:rsidR="002D5A74">
        <w:rPr>
          <w:rFonts w:ascii="Century Gothic" w:hAnsi="Century Gothic"/>
        </w:rPr>
        <w:t>digital platforms</w:t>
      </w:r>
      <w:r w:rsidR="00B32E2E">
        <w:rPr>
          <w:rFonts w:ascii="Century Gothic" w:hAnsi="Century Gothic"/>
        </w:rPr>
        <w:t xml:space="preserve">, </w:t>
      </w:r>
      <w:r w:rsidR="000F7F36">
        <w:rPr>
          <w:rFonts w:ascii="Century Gothic" w:hAnsi="Century Gothic"/>
        </w:rPr>
        <w:t>audio messages on radio</w:t>
      </w:r>
      <w:r w:rsidR="00B015CA">
        <w:rPr>
          <w:rFonts w:ascii="Century Gothic" w:hAnsi="Century Gothic"/>
        </w:rPr>
        <w:t xml:space="preserve"> and streaming services</w:t>
      </w:r>
      <w:r w:rsidR="000E3B89">
        <w:rPr>
          <w:rFonts w:ascii="Century Gothic" w:hAnsi="Century Gothic"/>
        </w:rPr>
        <w:t xml:space="preserve">, </w:t>
      </w:r>
      <w:r w:rsidR="009F4EA3">
        <w:rPr>
          <w:rFonts w:ascii="Century Gothic" w:hAnsi="Century Gothic"/>
        </w:rPr>
        <w:t>and</w:t>
      </w:r>
      <w:r w:rsidR="000E3B89">
        <w:rPr>
          <w:rFonts w:ascii="Century Gothic" w:hAnsi="Century Gothic"/>
        </w:rPr>
        <w:t xml:space="preserve"> digital billboards</w:t>
      </w:r>
      <w:r w:rsidR="00995ECF">
        <w:rPr>
          <w:rFonts w:ascii="Century Gothic" w:hAnsi="Century Gothic"/>
        </w:rPr>
        <w:t>.</w:t>
      </w:r>
    </w:p>
    <w:p w14:paraId="2C7F6F64" w14:textId="77777777" w:rsidR="00314AA2" w:rsidRDefault="00314AA2" w:rsidP="0068180B">
      <w:pPr>
        <w:rPr>
          <w:rFonts w:ascii="Century Gothic" w:hAnsi="Century Gothic"/>
        </w:rPr>
      </w:pPr>
    </w:p>
    <w:p w14:paraId="67661CCC" w14:textId="55FB98AF" w:rsidR="00314AA2" w:rsidRDefault="00314AA2" w:rsidP="0068180B">
      <w:pPr>
        <w:rPr>
          <w:rFonts w:ascii="Century Gothic" w:hAnsi="Century Gothic"/>
        </w:rPr>
      </w:pPr>
      <w:r w:rsidRPr="00314AA2">
        <w:rPr>
          <w:rFonts w:ascii="Century Gothic" w:hAnsi="Century Gothic"/>
        </w:rPr>
        <w:t>"We believe that everyone deserves to travel safely, regardless of their mode of transportation</w:t>
      </w:r>
      <w:r>
        <w:rPr>
          <w:rFonts w:ascii="Century Gothic" w:hAnsi="Century Gothic"/>
        </w:rPr>
        <w:t>,” said OTS Director Barbara Rooney.</w:t>
      </w:r>
      <w:r w:rsidRPr="00314AA2">
        <w:rPr>
          <w:rFonts w:ascii="Century Gothic" w:hAnsi="Century Gothic"/>
        </w:rPr>
        <w:t xml:space="preserve"> </w:t>
      </w:r>
      <w:r>
        <w:rPr>
          <w:rFonts w:ascii="Century Gothic" w:hAnsi="Century Gothic"/>
        </w:rPr>
        <w:t>“</w:t>
      </w:r>
      <w:r w:rsidRPr="00314AA2">
        <w:rPr>
          <w:rFonts w:ascii="Century Gothic" w:hAnsi="Century Gothic"/>
        </w:rPr>
        <w:t xml:space="preserve">The 'Safety is Sharing. Safety is Caring.' campaign underscores </w:t>
      </w:r>
      <w:r>
        <w:rPr>
          <w:rFonts w:ascii="Century Gothic" w:hAnsi="Century Gothic"/>
        </w:rPr>
        <w:t xml:space="preserve">our </w:t>
      </w:r>
      <w:r w:rsidRPr="00314AA2">
        <w:rPr>
          <w:rFonts w:ascii="Century Gothic" w:hAnsi="Century Gothic"/>
        </w:rPr>
        <w:t>commitment to creating a culture of shared responsibility on California's roadways.</w:t>
      </w:r>
      <w:r w:rsidR="00814E8F">
        <w:rPr>
          <w:rFonts w:ascii="Century Gothic" w:hAnsi="Century Gothic"/>
        </w:rPr>
        <w:t xml:space="preserve"> We are excited to partner with our fellow traffic safety advocates in this critical effort to reduce injuries and deaths.</w:t>
      </w:r>
      <w:r w:rsidRPr="00314AA2">
        <w:rPr>
          <w:rFonts w:ascii="Century Gothic" w:hAnsi="Century Gothic"/>
        </w:rPr>
        <w:t>"</w:t>
      </w:r>
    </w:p>
    <w:p w14:paraId="6EB21560" w14:textId="77777777" w:rsidR="00814E8F" w:rsidRDefault="00814E8F" w:rsidP="0068180B">
      <w:pPr>
        <w:rPr>
          <w:rFonts w:ascii="Century Gothic" w:hAnsi="Century Gothic"/>
        </w:rPr>
      </w:pPr>
    </w:p>
    <w:p w14:paraId="35E6D267" w14:textId="004076AD" w:rsidR="00814E8F" w:rsidRDefault="00A24078" w:rsidP="0068180B">
      <w:pPr>
        <w:rPr>
          <w:rFonts w:ascii="Century Gothic" w:hAnsi="Century Gothic"/>
        </w:rPr>
      </w:pPr>
      <w:r>
        <w:rPr>
          <w:rFonts w:ascii="Century Gothic" w:hAnsi="Century Gothic"/>
        </w:rPr>
        <w:t>“</w:t>
      </w:r>
      <w:r w:rsidRPr="00A24078">
        <w:rPr>
          <w:rFonts w:ascii="Century Gothic" w:hAnsi="Century Gothic"/>
        </w:rPr>
        <w:t xml:space="preserve">When we talk about safety as a priority, we’re talking about safety for everyone, all of the time, and on every path, road, and highway in our immense transportation system,” said Caltrans Director Tony Tavares. “In fact, campaigns like ‘Safety is Sharing. Safety is Caring.’ </w:t>
      </w:r>
      <w:r w:rsidR="00A12AA5">
        <w:rPr>
          <w:rFonts w:ascii="Century Gothic" w:hAnsi="Century Gothic"/>
        </w:rPr>
        <w:t>are</w:t>
      </w:r>
      <w:r w:rsidRPr="00A24078">
        <w:rPr>
          <w:rFonts w:ascii="Century Gothic" w:hAnsi="Century Gothic"/>
        </w:rPr>
        <w:t xml:space="preserve"> an integral part of how we can reach our goal to make our roads better and safer so that by 2050, not a single life is lost on our transportation system</w:t>
      </w:r>
      <w:r w:rsidR="00963F83">
        <w:rPr>
          <w:rFonts w:ascii="Century Gothic" w:hAnsi="Century Gothic"/>
        </w:rPr>
        <w:t xml:space="preserve"> –</w:t>
      </w:r>
      <w:r w:rsidRPr="00A24078">
        <w:rPr>
          <w:rFonts w:ascii="Century Gothic" w:hAnsi="Century Gothic"/>
        </w:rPr>
        <w:t xml:space="preserve"> not a motorist, biker, bus rider or pedestrian</w:t>
      </w:r>
      <w:r>
        <w:rPr>
          <w:rFonts w:ascii="Century Gothic" w:hAnsi="Century Gothic"/>
        </w:rPr>
        <w:t>.”</w:t>
      </w:r>
    </w:p>
    <w:p w14:paraId="1FEA744F" w14:textId="77777777" w:rsidR="00A24078" w:rsidRDefault="00A24078" w:rsidP="0068180B">
      <w:pPr>
        <w:rPr>
          <w:rFonts w:ascii="Century Gothic" w:hAnsi="Century Gothic"/>
        </w:rPr>
      </w:pPr>
    </w:p>
    <w:p w14:paraId="0E883F4B" w14:textId="33365F9A" w:rsidR="00814E8F" w:rsidRDefault="00BB2347" w:rsidP="0068180B">
      <w:pPr>
        <w:rPr>
          <w:rFonts w:ascii="Century Gothic" w:hAnsi="Century Gothic"/>
        </w:rPr>
      </w:pPr>
      <w:r w:rsidRPr="00BB2347">
        <w:rPr>
          <w:rFonts w:ascii="Century Gothic" w:hAnsi="Century Gothic"/>
        </w:rPr>
        <w:t xml:space="preserve">“Keeping California’s roadways safe is a shared responsibility,” said </w:t>
      </w:r>
      <w:r w:rsidR="00890C07">
        <w:rPr>
          <w:rFonts w:ascii="Century Gothic" w:hAnsi="Century Gothic"/>
        </w:rPr>
        <w:t>CHP</w:t>
      </w:r>
      <w:r w:rsidRPr="00BB2347">
        <w:rPr>
          <w:rFonts w:ascii="Century Gothic" w:hAnsi="Century Gothic"/>
        </w:rPr>
        <w:t xml:space="preserve"> Commissioner Sean Duryee.</w:t>
      </w:r>
      <w:r>
        <w:rPr>
          <w:rFonts w:ascii="Century Gothic" w:hAnsi="Century Gothic"/>
        </w:rPr>
        <w:t xml:space="preserve"> </w:t>
      </w:r>
      <w:r w:rsidRPr="00BB2347">
        <w:rPr>
          <w:rFonts w:ascii="Century Gothic" w:hAnsi="Century Gothic"/>
        </w:rPr>
        <w:t xml:space="preserve">“Regardless of whether you are </w:t>
      </w:r>
      <w:r w:rsidR="004D216E">
        <w:rPr>
          <w:rFonts w:ascii="Century Gothic" w:hAnsi="Century Gothic"/>
        </w:rPr>
        <w:t xml:space="preserve">a pedestrian, </w:t>
      </w:r>
      <w:r w:rsidRPr="00BB2347">
        <w:rPr>
          <w:rFonts w:ascii="Century Gothic" w:hAnsi="Century Gothic"/>
        </w:rPr>
        <w:t xml:space="preserve">operating a vehicle, </w:t>
      </w:r>
      <w:r w:rsidR="004D216E">
        <w:rPr>
          <w:rFonts w:ascii="Century Gothic" w:hAnsi="Century Gothic"/>
        </w:rPr>
        <w:t xml:space="preserve">or </w:t>
      </w:r>
      <w:r w:rsidRPr="00BB2347">
        <w:rPr>
          <w:rFonts w:ascii="Century Gothic" w:hAnsi="Century Gothic"/>
        </w:rPr>
        <w:t>riding a bicycle</w:t>
      </w:r>
      <w:r>
        <w:rPr>
          <w:rFonts w:ascii="Century Gothic" w:hAnsi="Century Gothic"/>
        </w:rPr>
        <w:t>,</w:t>
      </w:r>
      <w:r w:rsidRPr="00BB2347">
        <w:rPr>
          <w:rFonts w:ascii="Century Gothic" w:hAnsi="Century Gothic"/>
        </w:rPr>
        <w:t xml:space="preserve"> we all have responsibilities.</w:t>
      </w:r>
      <w:r>
        <w:rPr>
          <w:rFonts w:ascii="Century Gothic" w:hAnsi="Century Gothic"/>
        </w:rPr>
        <w:t xml:space="preserve"> </w:t>
      </w:r>
      <w:r w:rsidRPr="00BB2347">
        <w:rPr>
          <w:rFonts w:ascii="Century Gothic" w:hAnsi="Century Gothic"/>
        </w:rPr>
        <w:t>By staying alert, adhering to traffic safety laws, and working together</w:t>
      </w:r>
      <w:r>
        <w:rPr>
          <w:rFonts w:ascii="Century Gothic" w:hAnsi="Century Gothic"/>
        </w:rPr>
        <w:t>,</w:t>
      </w:r>
      <w:r w:rsidRPr="00BB2347">
        <w:rPr>
          <w:rFonts w:ascii="Century Gothic" w:hAnsi="Century Gothic"/>
        </w:rPr>
        <w:t xml:space="preserve"> we can help save lives.”</w:t>
      </w:r>
    </w:p>
    <w:p w14:paraId="0EEE4E5F" w14:textId="77777777" w:rsidR="00814E8F" w:rsidRDefault="00814E8F" w:rsidP="0068180B">
      <w:pPr>
        <w:rPr>
          <w:rFonts w:ascii="Century Gothic" w:hAnsi="Century Gothic"/>
        </w:rPr>
      </w:pPr>
    </w:p>
    <w:p w14:paraId="5EA28373" w14:textId="77777777" w:rsidR="00890C07" w:rsidRDefault="00890C07" w:rsidP="0068180B">
      <w:pPr>
        <w:rPr>
          <w:rFonts w:ascii="Century Gothic" w:hAnsi="Century Gothic"/>
        </w:rPr>
      </w:pPr>
    </w:p>
    <w:p w14:paraId="738E0367" w14:textId="77777777" w:rsidR="00890C07" w:rsidRDefault="00890C07" w:rsidP="0068180B">
      <w:pPr>
        <w:rPr>
          <w:rFonts w:ascii="Century Gothic" w:hAnsi="Century Gothic"/>
        </w:rPr>
      </w:pPr>
    </w:p>
    <w:p w14:paraId="78D05FCA" w14:textId="77777777" w:rsidR="00890C07" w:rsidRDefault="00890C07" w:rsidP="0068180B">
      <w:pPr>
        <w:rPr>
          <w:rFonts w:ascii="Century Gothic" w:hAnsi="Century Gothic"/>
        </w:rPr>
      </w:pPr>
    </w:p>
    <w:p w14:paraId="77E29F4E" w14:textId="77777777" w:rsidR="00890C07" w:rsidRDefault="00890C07" w:rsidP="0068180B">
      <w:pPr>
        <w:rPr>
          <w:rFonts w:ascii="Century Gothic" w:hAnsi="Century Gothic"/>
        </w:rPr>
      </w:pPr>
    </w:p>
    <w:p w14:paraId="2B946906" w14:textId="77777777" w:rsidR="00890C07" w:rsidRDefault="00890C07" w:rsidP="0068180B">
      <w:pPr>
        <w:rPr>
          <w:rFonts w:ascii="Century Gothic" w:hAnsi="Century Gothic"/>
        </w:rPr>
      </w:pPr>
    </w:p>
    <w:p w14:paraId="16E301A9" w14:textId="77777777" w:rsidR="00890C07" w:rsidRDefault="00890C07" w:rsidP="0068180B">
      <w:pPr>
        <w:rPr>
          <w:rFonts w:ascii="Century Gothic" w:hAnsi="Century Gothic"/>
        </w:rPr>
      </w:pPr>
    </w:p>
    <w:p w14:paraId="5FFE0582" w14:textId="778DD2F5" w:rsidR="00814E8F" w:rsidRDefault="0099454A" w:rsidP="0068180B">
      <w:pPr>
        <w:rPr>
          <w:rFonts w:ascii="Century Gothic" w:hAnsi="Century Gothic"/>
        </w:rPr>
      </w:pPr>
      <w:r w:rsidRPr="0099454A">
        <w:rPr>
          <w:rFonts w:ascii="Century Gothic" w:hAnsi="Century Gothic"/>
        </w:rPr>
        <w:t xml:space="preserve">“With kids back in school and fall’s cooler weather ahead, more people will be spending time outdoors and sharing the roads with cars and trucks in the coming months,” said Auto Club Corporate Communications Manager Doug Shupe. “Sadly, far too many crashes continue to happen between vehicles and vulnerable road users, such as those who walk, </w:t>
      </w:r>
      <w:proofErr w:type="gramStart"/>
      <w:r w:rsidRPr="0099454A">
        <w:rPr>
          <w:rFonts w:ascii="Century Gothic" w:hAnsi="Century Gothic"/>
        </w:rPr>
        <w:t>jog</w:t>
      </w:r>
      <w:proofErr w:type="gramEnd"/>
      <w:r w:rsidRPr="0099454A">
        <w:rPr>
          <w:rFonts w:ascii="Century Gothic" w:hAnsi="Century Gothic"/>
        </w:rPr>
        <w:t xml:space="preserve"> or use bicycles and scooters. Drivers, please watch out for those who aren’t protected within vehicles</w:t>
      </w:r>
      <w:r>
        <w:rPr>
          <w:rFonts w:ascii="Century Gothic" w:hAnsi="Century Gothic"/>
        </w:rPr>
        <w:t>. A</w:t>
      </w:r>
      <w:r w:rsidRPr="0099454A">
        <w:rPr>
          <w:rFonts w:ascii="Century Gothic" w:hAnsi="Century Gothic"/>
        </w:rPr>
        <w:t>nd pedestrians and bicyclists</w:t>
      </w:r>
      <w:r>
        <w:rPr>
          <w:rFonts w:ascii="Century Gothic" w:hAnsi="Century Gothic"/>
        </w:rPr>
        <w:t>,</w:t>
      </w:r>
      <w:r w:rsidRPr="0099454A">
        <w:rPr>
          <w:rFonts w:ascii="Century Gothic" w:hAnsi="Century Gothic"/>
        </w:rPr>
        <w:t xml:space="preserve"> always make eye contact with drivers before crossing the street, so you know they see you.”</w:t>
      </w:r>
    </w:p>
    <w:p w14:paraId="5F76ACD2" w14:textId="77777777" w:rsidR="00BB2347" w:rsidRDefault="00BB2347" w:rsidP="0068180B">
      <w:pPr>
        <w:rPr>
          <w:rFonts w:ascii="Century Gothic" w:hAnsi="Century Gothic"/>
        </w:rPr>
      </w:pPr>
    </w:p>
    <w:p w14:paraId="2B1AB8A2" w14:textId="6900DCCF" w:rsidR="00141E6E" w:rsidRDefault="00DE7A18" w:rsidP="0068180B">
      <w:pPr>
        <w:rPr>
          <w:rFonts w:ascii="Century Gothic" w:hAnsi="Century Gothic"/>
        </w:rPr>
      </w:pPr>
      <w:r w:rsidRPr="00DE7A18">
        <w:rPr>
          <w:rFonts w:ascii="Century Gothic" w:hAnsi="Century Gothic"/>
        </w:rPr>
        <w:t xml:space="preserve">“We believe street safety is a critical issue,” said </w:t>
      </w:r>
      <w:r w:rsidR="00D10665">
        <w:rPr>
          <w:rFonts w:ascii="Century Gothic" w:hAnsi="Century Gothic"/>
        </w:rPr>
        <w:t xml:space="preserve">SCAG Chief Operating Officer </w:t>
      </w:r>
      <w:r w:rsidRPr="00DE7A18">
        <w:rPr>
          <w:rFonts w:ascii="Century Gothic" w:hAnsi="Century Gothic"/>
        </w:rPr>
        <w:t xml:space="preserve">Darin </w:t>
      </w:r>
      <w:proofErr w:type="spellStart"/>
      <w:r w:rsidRPr="00DE7A18">
        <w:rPr>
          <w:rFonts w:ascii="Century Gothic" w:hAnsi="Century Gothic"/>
        </w:rPr>
        <w:t>Chidsey</w:t>
      </w:r>
      <w:proofErr w:type="spellEnd"/>
      <w:r w:rsidRPr="00DE7A18">
        <w:rPr>
          <w:rFonts w:ascii="Century Gothic" w:hAnsi="Century Gothic"/>
        </w:rPr>
        <w:t>. “Beyond saving lives, this issue also has implications for Southern California’s ability to meet our environmental, economic and equity goals.”</w:t>
      </w:r>
    </w:p>
    <w:p w14:paraId="48DFAA09" w14:textId="77777777" w:rsidR="00DE7A18" w:rsidRDefault="00DE7A18" w:rsidP="0068180B">
      <w:pPr>
        <w:rPr>
          <w:rFonts w:ascii="Century Gothic" w:hAnsi="Century Gothic"/>
        </w:rPr>
      </w:pPr>
    </w:p>
    <w:p w14:paraId="5C3320AF" w14:textId="44157F26" w:rsidR="00B32E2E" w:rsidRDefault="00D564C9" w:rsidP="0068180B">
      <w:pPr>
        <w:rPr>
          <w:rFonts w:ascii="Century Gothic" w:hAnsi="Century Gothic"/>
        </w:rPr>
      </w:pPr>
      <w:r w:rsidRPr="00D564C9">
        <w:rPr>
          <w:rFonts w:ascii="Century Gothic" w:hAnsi="Century Gothic"/>
        </w:rPr>
        <w:t xml:space="preserve">“Safer streets mean safer communities for everyone,” said Long Beach Mayor Rex Richardson. “We have a collective responsibility to look out for each other—no matter how or where we are traveling. By working together across agencies and jurisdictions, we can ensure that every driver, </w:t>
      </w:r>
      <w:proofErr w:type="gramStart"/>
      <w:r w:rsidRPr="00D564C9">
        <w:rPr>
          <w:rFonts w:ascii="Century Gothic" w:hAnsi="Century Gothic"/>
        </w:rPr>
        <w:t>cyclist</w:t>
      </w:r>
      <w:proofErr w:type="gramEnd"/>
      <w:r w:rsidRPr="00D564C9">
        <w:rPr>
          <w:rFonts w:ascii="Century Gothic" w:hAnsi="Century Gothic"/>
        </w:rPr>
        <w:t xml:space="preserve"> and pedestrian can move around our cities safely.”</w:t>
      </w:r>
    </w:p>
    <w:p w14:paraId="27BAD305" w14:textId="77777777" w:rsidR="00D564C9" w:rsidRDefault="00D564C9" w:rsidP="0068180B">
      <w:pPr>
        <w:rPr>
          <w:rFonts w:ascii="Century Gothic" w:hAnsi="Century Gothic"/>
        </w:rPr>
      </w:pPr>
    </w:p>
    <w:p w14:paraId="5D087CC6" w14:textId="07BBA668"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The education campaign is part of comprehensive traffic safety measures the state is taking to eliminate deaths and serious injuries on our roads as part of the </w:t>
      </w:r>
      <w:hyperlink r:id="rId14" w:tgtFrame="_blank" w:history="1">
        <w:r>
          <w:rPr>
            <w:rStyle w:val="normaltextrun"/>
            <w:rFonts w:ascii="Century Gothic" w:hAnsi="Century Gothic" w:cs="Segoe UI"/>
            <w:color w:val="0000FF"/>
            <w:sz w:val="22"/>
            <w:szCs w:val="22"/>
            <w:u w:val="single"/>
          </w:rPr>
          <w:t>“Safe System” Approach</w:t>
        </w:r>
      </w:hyperlink>
      <w:r>
        <w:rPr>
          <w:rStyle w:val="normaltextrun"/>
          <w:rFonts w:ascii="Century Gothic" w:hAnsi="Century Gothic" w:cs="Segoe UI"/>
          <w:sz w:val="22"/>
          <w:szCs w:val="22"/>
        </w:rPr>
        <w:t>, which emphasizes safer street designs, safer vehicles and safer people all working to make crashes, when they do happen, less severe.</w:t>
      </w:r>
      <w:r>
        <w:rPr>
          <w:rStyle w:val="eop"/>
          <w:rFonts w:ascii="Century Gothic" w:hAnsi="Century Gothic" w:cs="Segoe UI"/>
          <w:sz w:val="22"/>
          <w:szCs w:val="22"/>
        </w:rPr>
        <w:t> </w:t>
      </w:r>
    </w:p>
    <w:p w14:paraId="29A794C4" w14:textId="77777777"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1D02FF11" w14:textId="77777777"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The OTS and Caltrans have easy-to-follow tips for drivers, </w:t>
      </w:r>
      <w:proofErr w:type="gramStart"/>
      <w:r>
        <w:rPr>
          <w:rStyle w:val="normaltextrun"/>
          <w:rFonts w:ascii="Century Gothic" w:hAnsi="Century Gothic" w:cs="Segoe UI"/>
          <w:sz w:val="22"/>
          <w:szCs w:val="22"/>
        </w:rPr>
        <w:t>bicyclists</w:t>
      </w:r>
      <w:proofErr w:type="gramEnd"/>
      <w:r>
        <w:rPr>
          <w:rStyle w:val="normaltextrun"/>
          <w:rFonts w:ascii="Century Gothic" w:hAnsi="Century Gothic" w:cs="Segoe UI"/>
          <w:sz w:val="22"/>
          <w:szCs w:val="22"/>
        </w:rPr>
        <w:t xml:space="preserve"> and pedestrians to “share the road” and look out for one another:</w:t>
      </w:r>
      <w:r>
        <w:rPr>
          <w:rStyle w:val="eop"/>
          <w:rFonts w:ascii="Century Gothic" w:hAnsi="Century Gothic" w:cs="Segoe UI"/>
          <w:sz w:val="22"/>
          <w:szCs w:val="22"/>
        </w:rPr>
        <w:t> </w:t>
      </w:r>
    </w:p>
    <w:p w14:paraId="656B08B7" w14:textId="46BEF919" w:rsidR="00F43468" w:rsidRDefault="00F43468" w:rsidP="00F43468">
      <w:pPr>
        <w:pStyle w:val="paragraph"/>
        <w:spacing w:before="0" w:beforeAutospacing="0" w:after="0" w:afterAutospacing="0"/>
        <w:textAlignment w:val="baseline"/>
        <w:rPr>
          <w:rFonts w:ascii="Segoe UI" w:hAnsi="Segoe UI" w:cs="Segoe UI"/>
          <w:sz w:val="18"/>
          <w:szCs w:val="18"/>
        </w:rPr>
      </w:pPr>
    </w:p>
    <w:p w14:paraId="563A3A88" w14:textId="77777777"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rPr>
        <w:t>Drivers</w:t>
      </w:r>
      <w:r>
        <w:rPr>
          <w:rStyle w:val="eop"/>
          <w:rFonts w:ascii="Century Gothic" w:hAnsi="Century Gothic" w:cs="Segoe UI"/>
          <w:sz w:val="22"/>
          <w:szCs w:val="22"/>
        </w:rPr>
        <w:t> </w:t>
      </w:r>
    </w:p>
    <w:p w14:paraId="12E45C62" w14:textId="77777777" w:rsidR="00F43468" w:rsidRDefault="00F43468" w:rsidP="00F43468">
      <w:pPr>
        <w:pStyle w:val="paragraph"/>
        <w:numPr>
          <w:ilvl w:val="0"/>
          <w:numId w:val="8"/>
        </w:numPr>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sz w:val="22"/>
          <w:szCs w:val="22"/>
        </w:rPr>
        <w:t>Follow the speed limit.</w:t>
      </w:r>
      <w:r w:rsidRPr="0037682B">
        <w:rPr>
          <w:rStyle w:val="normaltextrun"/>
          <w:rFonts w:ascii="Century Gothic" w:hAnsi="Century Gothic" w:cs="Segoe UI"/>
          <w:sz w:val="22"/>
          <w:szCs w:val="22"/>
        </w:rPr>
        <w:t xml:space="preserve"> </w:t>
      </w:r>
      <w:r>
        <w:rPr>
          <w:rStyle w:val="normaltextrun"/>
          <w:rFonts w:ascii="Century Gothic" w:hAnsi="Century Gothic" w:cs="Segoe UI"/>
          <w:sz w:val="22"/>
          <w:szCs w:val="22"/>
        </w:rPr>
        <w:t>Slow down on busy streets with more bicyclists and pedestrians.</w:t>
      </w:r>
      <w:r>
        <w:rPr>
          <w:rStyle w:val="normaltextrun"/>
          <w:rFonts w:ascii="Arial" w:hAnsi="Arial" w:cs="Arial"/>
          <w:sz w:val="22"/>
          <w:szCs w:val="22"/>
        </w:rPr>
        <w:t> </w:t>
      </w:r>
      <w:r>
        <w:rPr>
          <w:rStyle w:val="eop"/>
          <w:rFonts w:ascii="Century Gothic" w:hAnsi="Century Gothic" w:cs="Segoe UI"/>
          <w:sz w:val="22"/>
          <w:szCs w:val="22"/>
        </w:rPr>
        <w:t> </w:t>
      </w:r>
    </w:p>
    <w:p w14:paraId="5DB8E16F" w14:textId="44EB9E3A" w:rsidR="00F43468" w:rsidRDefault="00F43468" w:rsidP="00F43468">
      <w:pPr>
        <w:pStyle w:val="paragraph"/>
        <w:numPr>
          <w:ilvl w:val="0"/>
          <w:numId w:val="8"/>
        </w:numPr>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sz w:val="22"/>
          <w:szCs w:val="22"/>
        </w:rPr>
        <w:t>Avoid distractions like cell phones, in-dash touchscreens and other actions that take your eyes or mind off the road.</w:t>
      </w:r>
      <w:r>
        <w:rPr>
          <w:rStyle w:val="eop"/>
          <w:rFonts w:ascii="Century Gothic" w:hAnsi="Century Gothic" w:cs="Segoe UI"/>
          <w:sz w:val="22"/>
          <w:szCs w:val="22"/>
        </w:rPr>
        <w:t> </w:t>
      </w:r>
    </w:p>
    <w:p w14:paraId="18AD4441" w14:textId="77777777" w:rsidR="00F43468" w:rsidRDefault="00F43468" w:rsidP="00F43468">
      <w:pPr>
        <w:pStyle w:val="paragraph"/>
        <w:numPr>
          <w:ilvl w:val="0"/>
          <w:numId w:val="8"/>
        </w:numPr>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sz w:val="22"/>
          <w:szCs w:val="22"/>
        </w:rPr>
        <w:t>Yield to pedestrians and stop for people walking at marked and unmarked crosswalks.</w:t>
      </w:r>
      <w:r>
        <w:rPr>
          <w:rStyle w:val="eop"/>
          <w:rFonts w:ascii="Century Gothic" w:hAnsi="Century Gothic" w:cs="Segoe UI"/>
          <w:sz w:val="22"/>
          <w:szCs w:val="22"/>
        </w:rPr>
        <w:t> </w:t>
      </w:r>
    </w:p>
    <w:p w14:paraId="4A203ECA" w14:textId="5D16CF84" w:rsidR="00F43468" w:rsidRDefault="00F43468" w:rsidP="00F43468">
      <w:pPr>
        <w:pStyle w:val="paragraph"/>
        <w:numPr>
          <w:ilvl w:val="0"/>
          <w:numId w:val="8"/>
        </w:numPr>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sz w:val="22"/>
          <w:szCs w:val="22"/>
        </w:rPr>
        <w:t>Respect bicyclists. Provide at least 3 feet of space when passing and only do so when it’s safe.</w:t>
      </w:r>
      <w:r>
        <w:rPr>
          <w:rStyle w:val="eop"/>
          <w:rFonts w:ascii="Century Gothic" w:hAnsi="Century Gothic" w:cs="Segoe UI"/>
          <w:sz w:val="22"/>
          <w:szCs w:val="22"/>
        </w:rPr>
        <w:t> </w:t>
      </w:r>
      <w:r w:rsidR="0000116B">
        <w:rPr>
          <w:rStyle w:val="eop"/>
          <w:rFonts w:ascii="Century Gothic" w:hAnsi="Century Gothic" w:cs="Segoe UI"/>
          <w:sz w:val="22"/>
          <w:szCs w:val="22"/>
        </w:rPr>
        <w:t>C</w:t>
      </w:r>
      <w:r w:rsidR="0000116B" w:rsidRPr="0000116B">
        <w:rPr>
          <w:rStyle w:val="eop"/>
          <w:rFonts w:ascii="Century Gothic" w:hAnsi="Century Gothic" w:cs="Segoe UI"/>
          <w:sz w:val="22"/>
          <w:szCs w:val="22"/>
        </w:rPr>
        <w:t>hange a lane, when possible</w:t>
      </w:r>
      <w:r w:rsidR="0000116B">
        <w:rPr>
          <w:rStyle w:val="eop"/>
          <w:rFonts w:ascii="Century Gothic" w:hAnsi="Century Gothic" w:cs="Segoe UI"/>
          <w:sz w:val="22"/>
          <w:szCs w:val="22"/>
        </w:rPr>
        <w:t>.</w:t>
      </w:r>
    </w:p>
    <w:p w14:paraId="5215A8AB" w14:textId="77777777"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23F4876F" w14:textId="77777777"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rPr>
        <w:t>Pedestrians</w:t>
      </w:r>
      <w:r>
        <w:rPr>
          <w:rStyle w:val="eop"/>
          <w:rFonts w:ascii="Century Gothic" w:hAnsi="Century Gothic" w:cs="Segoe UI"/>
          <w:sz w:val="22"/>
          <w:szCs w:val="22"/>
        </w:rPr>
        <w:t> </w:t>
      </w:r>
    </w:p>
    <w:p w14:paraId="76FC6298" w14:textId="77777777" w:rsidR="00F43468" w:rsidRDefault="00F43468" w:rsidP="00F43468">
      <w:pPr>
        <w:pStyle w:val="paragraph"/>
        <w:numPr>
          <w:ilvl w:val="0"/>
          <w:numId w:val="9"/>
        </w:numPr>
        <w:shd w:val="clear" w:color="auto" w:fill="FFFFFF"/>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sz w:val="22"/>
          <w:szCs w:val="22"/>
        </w:rPr>
        <w:t>Be aware of approaching vehicles.</w:t>
      </w:r>
      <w:r>
        <w:rPr>
          <w:rStyle w:val="eop"/>
          <w:rFonts w:ascii="Century Gothic" w:hAnsi="Century Gothic" w:cs="Segoe UI"/>
          <w:color w:val="000000"/>
          <w:sz w:val="22"/>
          <w:szCs w:val="22"/>
        </w:rPr>
        <w:t> </w:t>
      </w:r>
    </w:p>
    <w:p w14:paraId="4B5F670A" w14:textId="77777777" w:rsidR="00F43468" w:rsidRDefault="00F43468" w:rsidP="00F43468">
      <w:pPr>
        <w:pStyle w:val="paragraph"/>
        <w:numPr>
          <w:ilvl w:val="0"/>
          <w:numId w:val="9"/>
        </w:numPr>
        <w:shd w:val="clear" w:color="auto" w:fill="FFFFFF"/>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sz w:val="22"/>
          <w:szCs w:val="22"/>
        </w:rPr>
        <w:t>Use crosswalks when available, especially at stop signs or signals. Be careful crossing at night when it is harder to see or when crossing busier streets with more lanes and higher speed limits.</w:t>
      </w:r>
      <w:r>
        <w:rPr>
          <w:rStyle w:val="eop"/>
          <w:rFonts w:ascii="Century Gothic" w:hAnsi="Century Gothic" w:cs="Segoe UI"/>
          <w:color w:val="000000"/>
          <w:sz w:val="22"/>
          <w:szCs w:val="22"/>
        </w:rPr>
        <w:t> </w:t>
      </w:r>
    </w:p>
    <w:p w14:paraId="2600D435" w14:textId="77777777" w:rsidR="00F43468" w:rsidRDefault="00F43468" w:rsidP="00F43468">
      <w:pPr>
        <w:pStyle w:val="paragraph"/>
        <w:numPr>
          <w:ilvl w:val="0"/>
          <w:numId w:val="9"/>
        </w:numPr>
        <w:shd w:val="clear" w:color="auto" w:fill="FFFFFF"/>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sz w:val="22"/>
          <w:szCs w:val="22"/>
        </w:rPr>
        <w:t>Be visible. Wear light colors, reflective material and carry a flashlight at night or dawn/dusk.</w:t>
      </w:r>
      <w:r>
        <w:rPr>
          <w:rStyle w:val="eop"/>
          <w:rFonts w:ascii="Century Gothic" w:hAnsi="Century Gothic" w:cs="Segoe UI"/>
          <w:color w:val="000000"/>
          <w:sz w:val="22"/>
          <w:szCs w:val="22"/>
        </w:rPr>
        <w:t> </w:t>
      </w:r>
    </w:p>
    <w:p w14:paraId="08D9CC79" w14:textId="77777777"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sz w:val="22"/>
          <w:szCs w:val="22"/>
        </w:rPr>
        <w:t> </w:t>
      </w:r>
    </w:p>
    <w:p w14:paraId="268601EB" w14:textId="77777777"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sz w:val="22"/>
          <w:szCs w:val="22"/>
        </w:rPr>
        <w:t>Bicyclists</w:t>
      </w:r>
      <w:r>
        <w:rPr>
          <w:rStyle w:val="eop"/>
          <w:rFonts w:ascii="Century Gothic" w:hAnsi="Century Gothic" w:cs="Segoe UI"/>
          <w:color w:val="000000"/>
          <w:sz w:val="22"/>
          <w:szCs w:val="22"/>
        </w:rPr>
        <w:t> </w:t>
      </w:r>
    </w:p>
    <w:p w14:paraId="7E04648A" w14:textId="77777777" w:rsidR="00F43468" w:rsidRDefault="00F43468" w:rsidP="00F43468">
      <w:pPr>
        <w:pStyle w:val="paragraph"/>
        <w:numPr>
          <w:ilvl w:val="0"/>
          <w:numId w:val="10"/>
        </w:numPr>
        <w:shd w:val="clear" w:color="auto" w:fill="FFFFFF"/>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sz w:val="22"/>
          <w:szCs w:val="22"/>
        </w:rPr>
        <w:t>Travel in the same direction of traffic. Bicyclists have the same requirements as any slow-moving vehicle.</w:t>
      </w:r>
      <w:r>
        <w:rPr>
          <w:rStyle w:val="eop"/>
          <w:rFonts w:ascii="Century Gothic" w:hAnsi="Century Gothic" w:cs="Segoe UI"/>
          <w:color w:val="000000"/>
          <w:sz w:val="22"/>
          <w:szCs w:val="22"/>
        </w:rPr>
        <w:t> </w:t>
      </w:r>
    </w:p>
    <w:p w14:paraId="09920FFA" w14:textId="77777777" w:rsidR="00F43468" w:rsidRDefault="00F43468" w:rsidP="00F43468">
      <w:pPr>
        <w:pStyle w:val="paragraph"/>
        <w:numPr>
          <w:ilvl w:val="0"/>
          <w:numId w:val="10"/>
        </w:numPr>
        <w:shd w:val="clear" w:color="auto" w:fill="FFFFFF"/>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sz w:val="22"/>
          <w:szCs w:val="22"/>
        </w:rPr>
        <w:t>Use hand signals and bike lanes, when available.</w:t>
      </w:r>
      <w:r>
        <w:rPr>
          <w:rStyle w:val="eop"/>
          <w:rFonts w:ascii="Century Gothic" w:hAnsi="Century Gothic" w:cs="Segoe UI"/>
          <w:color w:val="000000"/>
          <w:sz w:val="22"/>
          <w:szCs w:val="22"/>
        </w:rPr>
        <w:t> </w:t>
      </w:r>
    </w:p>
    <w:p w14:paraId="437B9774" w14:textId="55BD98B1" w:rsidR="00F43468" w:rsidRDefault="00F43468" w:rsidP="00F43468">
      <w:pPr>
        <w:pStyle w:val="paragraph"/>
        <w:numPr>
          <w:ilvl w:val="0"/>
          <w:numId w:val="10"/>
        </w:numPr>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sz w:val="22"/>
          <w:szCs w:val="22"/>
        </w:rPr>
        <w:t xml:space="preserve">Always wear a helmet and </w:t>
      </w:r>
      <w:r w:rsidR="00E60386">
        <w:rPr>
          <w:rStyle w:val="normaltextrun"/>
          <w:rFonts w:ascii="Century Gothic" w:hAnsi="Century Gothic" w:cs="Segoe UI"/>
          <w:sz w:val="22"/>
          <w:szCs w:val="22"/>
        </w:rPr>
        <w:t xml:space="preserve">have </w:t>
      </w:r>
      <w:r>
        <w:rPr>
          <w:rStyle w:val="normaltextrun"/>
          <w:rFonts w:ascii="Century Gothic" w:hAnsi="Century Gothic" w:cs="Segoe UI"/>
          <w:sz w:val="22"/>
          <w:szCs w:val="22"/>
        </w:rPr>
        <w:t>lights on at night.</w:t>
      </w:r>
      <w:r>
        <w:rPr>
          <w:rStyle w:val="eop"/>
          <w:rFonts w:ascii="Century Gothic" w:hAnsi="Century Gothic" w:cs="Segoe UI"/>
          <w:sz w:val="22"/>
          <w:szCs w:val="22"/>
        </w:rPr>
        <w:t> </w:t>
      </w:r>
    </w:p>
    <w:p w14:paraId="776E085E" w14:textId="5D7D4E55" w:rsidR="00F43468" w:rsidRDefault="00F43468" w:rsidP="00F43468">
      <w:pPr>
        <w:pStyle w:val="paragraph"/>
        <w:spacing w:before="0" w:beforeAutospacing="0" w:after="0" w:afterAutospacing="0"/>
        <w:ind w:firstLine="60"/>
        <w:textAlignment w:val="baseline"/>
        <w:rPr>
          <w:rFonts w:ascii="Segoe UI" w:hAnsi="Segoe UI" w:cs="Segoe UI"/>
          <w:sz w:val="18"/>
          <w:szCs w:val="18"/>
        </w:rPr>
      </w:pPr>
    </w:p>
    <w:p w14:paraId="5343E613" w14:textId="1E21E4A0" w:rsidR="00F43468" w:rsidRDefault="00F43468" w:rsidP="00F4346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To view the PSAs and learn about ways to stay safe on the go, visit </w:t>
      </w:r>
      <w:hyperlink r:id="rId15" w:tgtFrame="_blank" w:history="1">
        <w:r>
          <w:rPr>
            <w:rStyle w:val="normaltextrun"/>
            <w:rFonts w:ascii="Century Gothic" w:hAnsi="Century Gothic" w:cs="Segoe UI"/>
            <w:color w:val="0000FF"/>
            <w:sz w:val="22"/>
            <w:szCs w:val="22"/>
            <w:u w:val="single"/>
          </w:rPr>
          <w:t>www.gosafelyca.org</w:t>
        </w:r>
      </w:hyperlink>
      <w:r>
        <w:rPr>
          <w:rStyle w:val="normaltextrun"/>
          <w:rFonts w:ascii="Century Gothic" w:hAnsi="Century Gothic" w:cs="Segoe UI"/>
          <w:sz w:val="22"/>
          <w:szCs w:val="22"/>
        </w:rPr>
        <w:t>.</w:t>
      </w:r>
      <w:r>
        <w:rPr>
          <w:rStyle w:val="eop"/>
          <w:rFonts w:ascii="Century Gothic" w:hAnsi="Century Gothic" w:cs="Segoe UI"/>
          <w:sz w:val="22"/>
          <w:szCs w:val="22"/>
        </w:rPr>
        <w:t> </w:t>
      </w:r>
    </w:p>
    <w:p w14:paraId="077E6C90" w14:textId="77777777" w:rsidR="00580DDB" w:rsidRDefault="00580DDB" w:rsidP="00466F66">
      <w:pPr>
        <w:rPr>
          <w:b/>
          <w:bCs/>
          <w:sz w:val="24"/>
          <w:szCs w:val="24"/>
        </w:rPr>
      </w:pPr>
    </w:p>
    <w:p w14:paraId="66CDAFD6" w14:textId="2B195FD6" w:rsidR="00B17B4D" w:rsidRPr="006B0669" w:rsidRDefault="006B0669" w:rsidP="006B0669">
      <w:pPr>
        <w:jc w:val="center"/>
        <w:rPr>
          <w:b/>
          <w:bCs/>
          <w:sz w:val="24"/>
          <w:szCs w:val="24"/>
        </w:rPr>
      </w:pPr>
      <w:r w:rsidRPr="006B0669">
        <w:rPr>
          <w:b/>
          <w:bCs/>
          <w:sz w:val="24"/>
          <w:szCs w:val="24"/>
        </w:rPr>
        <w:t>###</w:t>
      </w:r>
    </w:p>
    <w:sectPr w:rsidR="00B17B4D" w:rsidRPr="006B0669">
      <w:type w:val="continuous"/>
      <w:pgSz w:w="12240" w:h="15840"/>
      <w:pgMar w:top="0" w:right="11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Pro">
    <w:altName w:val="Calibri"/>
    <w:panose1 w:val="020B0502020202020204"/>
    <w:charset w:val="00"/>
    <w:family w:val="swiss"/>
    <w:notTrueType/>
    <w:pitch w:val="variable"/>
    <w:sig w:usb0="A00000AF" w:usb1="5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C3F"/>
    <w:multiLevelType w:val="hybridMultilevel"/>
    <w:tmpl w:val="33CEF74C"/>
    <w:lvl w:ilvl="0" w:tplc="B6C67288">
      <w:numFmt w:val="bullet"/>
      <w:lvlText w:val="•"/>
      <w:lvlJc w:val="left"/>
      <w:pPr>
        <w:ind w:left="790" w:hanging="331"/>
      </w:pPr>
      <w:rPr>
        <w:rFonts w:ascii="Century Gothic Pro" w:eastAsia="Century Gothic Pro" w:hAnsi="Century Gothic Pro" w:cs="Century Gothic Pro" w:hint="default"/>
        <w:b w:val="0"/>
        <w:bCs w:val="0"/>
        <w:i w:val="0"/>
        <w:iCs w:val="0"/>
        <w:color w:val="041C2C"/>
        <w:w w:val="100"/>
        <w:sz w:val="23"/>
        <w:szCs w:val="23"/>
        <w:lang w:val="en-US" w:eastAsia="en-US" w:bidi="ar-SA"/>
      </w:rPr>
    </w:lvl>
    <w:lvl w:ilvl="1" w:tplc="68A026B4">
      <w:numFmt w:val="bullet"/>
      <w:lvlText w:val="•"/>
      <w:lvlJc w:val="left"/>
      <w:pPr>
        <w:ind w:left="1734" w:hanging="331"/>
      </w:pPr>
      <w:rPr>
        <w:rFonts w:hint="default"/>
        <w:lang w:val="en-US" w:eastAsia="en-US" w:bidi="ar-SA"/>
      </w:rPr>
    </w:lvl>
    <w:lvl w:ilvl="2" w:tplc="12FCA4E0">
      <w:numFmt w:val="bullet"/>
      <w:lvlText w:val="•"/>
      <w:lvlJc w:val="left"/>
      <w:pPr>
        <w:ind w:left="2668" w:hanging="331"/>
      </w:pPr>
      <w:rPr>
        <w:rFonts w:hint="default"/>
        <w:lang w:val="en-US" w:eastAsia="en-US" w:bidi="ar-SA"/>
      </w:rPr>
    </w:lvl>
    <w:lvl w:ilvl="3" w:tplc="D0A27228">
      <w:numFmt w:val="bullet"/>
      <w:lvlText w:val="•"/>
      <w:lvlJc w:val="left"/>
      <w:pPr>
        <w:ind w:left="3602" w:hanging="331"/>
      </w:pPr>
      <w:rPr>
        <w:rFonts w:hint="default"/>
        <w:lang w:val="en-US" w:eastAsia="en-US" w:bidi="ar-SA"/>
      </w:rPr>
    </w:lvl>
    <w:lvl w:ilvl="4" w:tplc="E6641CE4">
      <w:numFmt w:val="bullet"/>
      <w:lvlText w:val="•"/>
      <w:lvlJc w:val="left"/>
      <w:pPr>
        <w:ind w:left="4536" w:hanging="331"/>
      </w:pPr>
      <w:rPr>
        <w:rFonts w:hint="default"/>
        <w:lang w:val="en-US" w:eastAsia="en-US" w:bidi="ar-SA"/>
      </w:rPr>
    </w:lvl>
    <w:lvl w:ilvl="5" w:tplc="BE18163A">
      <w:numFmt w:val="bullet"/>
      <w:lvlText w:val="•"/>
      <w:lvlJc w:val="left"/>
      <w:pPr>
        <w:ind w:left="5470" w:hanging="331"/>
      </w:pPr>
      <w:rPr>
        <w:rFonts w:hint="default"/>
        <w:lang w:val="en-US" w:eastAsia="en-US" w:bidi="ar-SA"/>
      </w:rPr>
    </w:lvl>
    <w:lvl w:ilvl="6" w:tplc="07EC3F50">
      <w:numFmt w:val="bullet"/>
      <w:lvlText w:val="•"/>
      <w:lvlJc w:val="left"/>
      <w:pPr>
        <w:ind w:left="6404" w:hanging="331"/>
      </w:pPr>
      <w:rPr>
        <w:rFonts w:hint="default"/>
        <w:lang w:val="en-US" w:eastAsia="en-US" w:bidi="ar-SA"/>
      </w:rPr>
    </w:lvl>
    <w:lvl w:ilvl="7" w:tplc="353EDAA4">
      <w:numFmt w:val="bullet"/>
      <w:lvlText w:val="•"/>
      <w:lvlJc w:val="left"/>
      <w:pPr>
        <w:ind w:left="7338" w:hanging="331"/>
      </w:pPr>
      <w:rPr>
        <w:rFonts w:hint="default"/>
        <w:lang w:val="en-US" w:eastAsia="en-US" w:bidi="ar-SA"/>
      </w:rPr>
    </w:lvl>
    <w:lvl w:ilvl="8" w:tplc="71DEF660">
      <w:numFmt w:val="bullet"/>
      <w:lvlText w:val="•"/>
      <w:lvlJc w:val="left"/>
      <w:pPr>
        <w:ind w:left="8272" w:hanging="331"/>
      </w:pPr>
      <w:rPr>
        <w:rFonts w:hint="default"/>
        <w:lang w:val="en-US" w:eastAsia="en-US" w:bidi="ar-SA"/>
      </w:rPr>
    </w:lvl>
  </w:abstractNum>
  <w:abstractNum w:abstractNumId="1" w15:restartNumberingAfterBreak="0">
    <w:nsid w:val="13694E3F"/>
    <w:multiLevelType w:val="hybridMultilevel"/>
    <w:tmpl w:val="270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364C4"/>
    <w:multiLevelType w:val="multilevel"/>
    <w:tmpl w:val="ECDA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D4567"/>
    <w:multiLevelType w:val="multilevel"/>
    <w:tmpl w:val="A2CE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75724D"/>
    <w:multiLevelType w:val="multilevel"/>
    <w:tmpl w:val="933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66CE7"/>
    <w:multiLevelType w:val="hybridMultilevel"/>
    <w:tmpl w:val="68CE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425DF"/>
    <w:multiLevelType w:val="multilevel"/>
    <w:tmpl w:val="14D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E70867"/>
    <w:multiLevelType w:val="multilevel"/>
    <w:tmpl w:val="FED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7177D1"/>
    <w:multiLevelType w:val="multilevel"/>
    <w:tmpl w:val="CFE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8C1B4E"/>
    <w:multiLevelType w:val="hybridMultilevel"/>
    <w:tmpl w:val="56A6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676538">
    <w:abstractNumId w:val="0"/>
  </w:num>
  <w:num w:numId="2" w16cid:durableId="765347600">
    <w:abstractNumId w:val="8"/>
  </w:num>
  <w:num w:numId="3" w16cid:durableId="1665279004">
    <w:abstractNumId w:val="3"/>
  </w:num>
  <w:num w:numId="4" w16cid:durableId="1906912655">
    <w:abstractNumId w:val="7"/>
  </w:num>
  <w:num w:numId="5" w16cid:durableId="136923299">
    <w:abstractNumId w:val="6"/>
  </w:num>
  <w:num w:numId="6" w16cid:durableId="1545756429">
    <w:abstractNumId w:val="2"/>
  </w:num>
  <w:num w:numId="7" w16cid:durableId="810319869">
    <w:abstractNumId w:val="4"/>
  </w:num>
  <w:num w:numId="8" w16cid:durableId="1703556583">
    <w:abstractNumId w:val="5"/>
  </w:num>
  <w:num w:numId="9" w16cid:durableId="1909218790">
    <w:abstractNumId w:val="9"/>
  </w:num>
  <w:num w:numId="10" w16cid:durableId="129448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4D"/>
    <w:rsid w:val="00000516"/>
    <w:rsid w:val="0000116B"/>
    <w:rsid w:val="000035B8"/>
    <w:rsid w:val="00045F18"/>
    <w:rsid w:val="00052BA1"/>
    <w:rsid w:val="00053F92"/>
    <w:rsid w:val="0007220C"/>
    <w:rsid w:val="00072230"/>
    <w:rsid w:val="000817EF"/>
    <w:rsid w:val="000855CB"/>
    <w:rsid w:val="00087AFE"/>
    <w:rsid w:val="00096489"/>
    <w:rsid w:val="000B05ED"/>
    <w:rsid w:val="000B752C"/>
    <w:rsid w:val="000C494E"/>
    <w:rsid w:val="000E3B89"/>
    <w:rsid w:val="000F7F36"/>
    <w:rsid w:val="001126DF"/>
    <w:rsid w:val="001310C4"/>
    <w:rsid w:val="00131420"/>
    <w:rsid w:val="00141E6E"/>
    <w:rsid w:val="00143C37"/>
    <w:rsid w:val="00152CFD"/>
    <w:rsid w:val="00155031"/>
    <w:rsid w:val="001703CA"/>
    <w:rsid w:val="001A4F41"/>
    <w:rsid w:val="001A553C"/>
    <w:rsid w:val="001D602B"/>
    <w:rsid w:val="001F2F1D"/>
    <w:rsid w:val="001F3E86"/>
    <w:rsid w:val="002116D1"/>
    <w:rsid w:val="0024777B"/>
    <w:rsid w:val="00255D06"/>
    <w:rsid w:val="00264A99"/>
    <w:rsid w:val="00284789"/>
    <w:rsid w:val="002852C4"/>
    <w:rsid w:val="002949D5"/>
    <w:rsid w:val="002A3950"/>
    <w:rsid w:val="002A6BDC"/>
    <w:rsid w:val="002B255E"/>
    <w:rsid w:val="002C1522"/>
    <w:rsid w:val="002C5E75"/>
    <w:rsid w:val="002D4DAF"/>
    <w:rsid w:val="002D5A74"/>
    <w:rsid w:val="002D7682"/>
    <w:rsid w:val="002E6BDF"/>
    <w:rsid w:val="0030087D"/>
    <w:rsid w:val="00314AA2"/>
    <w:rsid w:val="0031572D"/>
    <w:rsid w:val="00324A3D"/>
    <w:rsid w:val="00354DD7"/>
    <w:rsid w:val="00370420"/>
    <w:rsid w:val="0037682B"/>
    <w:rsid w:val="00382DFE"/>
    <w:rsid w:val="00387DE1"/>
    <w:rsid w:val="003A2F18"/>
    <w:rsid w:val="003B31F6"/>
    <w:rsid w:val="003B414F"/>
    <w:rsid w:val="003E6FAB"/>
    <w:rsid w:val="0041377A"/>
    <w:rsid w:val="00430514"/>
    <w:rsid w:val="00452B1B"/>
    <w:rsid w:val="00466F66"/>
    <w:rsid w:val="00480CF3"/>
    <w:rsid w:val="00481BD8"/>
    <w:rsid w:val="00492B72"/>
    <w:rsid w:val="004D216E"/>
    <w:rsid w:val="004F2B67"/>
    <w:rsid w:val="005068E9"/>
    <w:rsid w:val="00552CBC"/>
    <w:rsid w:val="00580DDB"/>
    <w:rsid w:val="00595AB7"/>
    <w:rsid w:val="005D2845"/>
    <w:rsid w:val="005E1F02"/>
    <w:rsid w:val="005E3538"/>
    <w:rsid w:val="005F2E5C"/>
    <w:rsid w:val="006038FB"/>
    <w:rsid w:val="00604D0C"/>
    <w:rsid w:val="00611B61"/>
    <w:rsid w:val="006224A8"/>
    <w:rsid w:val="00625A23"/>
    <w:rsid w:val="00637501"/>
    <w:rsid w:val="00652E3D"/>
    <w:rsid w:val="00654429"/>
    <w:rsid w:val="00655A26"/>
    <w:rsid w:val="00661A31"/>
    <w:rsid w:val="00677404"/>
    <w:rsid w:val="0068180B"/>
    <w:rsid w:val="006B0669"/>
    <w:rsid w:val="006C4184"/>
    <w:rsid w:val="006D4979"/>
    <w:rsid w:val="006D7C7B"/>
    <w:rsid w:val="006E30C2"/>
    <w:rsid w:val="006E6A79"/>
    <w:rsid w:val="00701B25"/>
    <w:rsid w:val="007044EB"/>
    <w:rsid w:val="0072133C"/>
    <w:rsid w:val="00723279"/>
    <w:rsid w:val="007420A9"/>
    <w:rsid w:val="00742C7F"/>
    <w:rsid w:val="00754948"/>
    <w:rsid w:val="00761925"/>
    <w:rsid w:val="007713D5"/>
    <w:rsid w:val="00785006"/>
    <w:rsid w:val="00791265"/>
    <w:rsid w:val="00796069"/>
    <w:rsid w:val="007A13A8"/>
    <w:rsid w:val="007E1F81"/>
    <w:rsid w:val="007E7D60"/>
    <w:rsid w:val="007F17A3"/>
    <w:rsid w:val="007F1EA8"/>
    <w:rsid w:val="007F2DBD"/>
    <w:rsid w:val="008016B7"/>
    <w:rsid w:val="00814C08"/>
    <w:rsid w:val="00814E8F"/>
    <w:rsid w:val="008271F7"/>
    <w:rsid w:val="008425D9"/>
    <w:rsid w:val="00842D01"/>
    <w:rsid w:val="00860A63"/>
    <w:rsid w:val="00870DEF"/>
    <w:rsid w:val="008743C6"/>
    <w:rsid w:val="00875A41"/>
    <w:rsid w:val="0088247D"/>
    <w:rsid w:val="008855AB"/>
    <w:rsid w:val="00890C07"/>
    <w:rsid w:val="00891AF9"/>
    <w:rsid w:val="008A4FD7"/>
    <w:rsid w:val="008B76DB"/>
    <w:rsid w:val="008C6783"/>
    <w:rsid w:val="008D1A57"/>
    <w:rsid w:val="00912566"/>
    <w:rsid w:val="009264B1"/>
    <w:rsid w:val="00963F83"/>
    <w:rsid w:val="00972A4D"/>
    <w:rsid w:val="0099454A"/>
    <w:rsid w:val="00995ECF"/>
    <w:rsid w:val="009B1D9A"/>
    <w:rsid w:val="009B1DD3"/>
    <w:rsid w:val="009B219D"/>
    <w:rsid w:val="009C0F9A"/>
    <w:rsid w:val="009C3C81"/>
    <w:rsid w:val="009D2302"/>
    <w:rsid w:val="009D4E31"/>
    <w:rsid w:val="009D544D"/>
    <w:rsid w:val="009D6018"/>
    <w:rsid w:val="009D79A1"/>
    <w:rsid w:val="009E009D"/>
    <w:rsid w:val="009E034B"/>
    <w:rsid w:val="009E4C6F"/>
    <w:rsid w:val="009F4EA3"/>
    <w:rsid w:val="00A013BA"/>
    <w:rsid w:val="00A12AA5"/>
    <w:rsid w:val="00A24078"/>
    <w:rsid w:val="00A30BE6"/>
    <w:rsid w:val="00A50D16"/>
    <w:rsid w:val="00A53CBD"/>
    <w:rsid w:val="00A54AD9"/>
    <w:rsid w:val="00A56539"/>
    <w:rsid w:val="00A633C4"/>
    <w:rsid w:val="00A91F54"/>
    <w:rsid w:val="00A92288"/>
    <w:rsid w:val="00A972B5"/>
    <w:rsid w:val="00A974CB"/>
    <w:rsid w:val="00AB53CC"/>
    <w:rsid w:val="00AC6414"/>
    <w:rsid w:val="00AE0BFD"/>
    <w:rsid w:val="00AE7612"/>
    <w:rsid w:val="00AF5A0F"/>
    <w:rsid w:val="00AF7080"/>
    <w:rsid w:val="00AF7357"/>
    <w:rsid w:val="00B015CA"/>
    <w:rsid w:val="00B03321"/>
    <w:rsid w:val="00B06A39"/>
    <w:rsid w:val="00B135DF"/>
    <w:rsid w:val="00B17B4D"/>
    <w:rsid w:val="00B23730"/>
    <w:rsid w:val="00B32E2E"/>
    <w:rsid w:val="00B42887"/>
    <w:rsid w:val="00B4472F"/>
    <w:rsid w:val="00B463E6"/>
    <w:rsid w:val="00B5583D"/>
    <w:rsid w:val="00B700D7"/>
    <w:rsid w:val="00B83D14"/>
    <w:rsid w:val="00BB2347"/>
    <w:rsid w:val="00BC4033"/>
    <w:rsid w:val="00C07250"/>
    <w:rsid w:val="00C13FA7"/>
    <w:rsid w:val="00C14FC8"/>
    <w:rsid w:val="00C232D8"/>
    <w:rsid w:val="00C556C0"/>
    <w:rsid w:val="00C57B43"/>
    <w:rsid w:val="00C66B6B"/>
    <w:rsid w:val="00C761E1"/>
    <w:rsid w:val="00C83717"/>
    <w:rsid w:val="00CA4F5F"/>
    <w:rsid w:val="00CB41DB"/>
    <w:rsid w:val="00CB521C"/>
    <w:rsid w:val="00CC3E74"/>
    <w:rsid w:val="00CF750D"/>
    <w:rsid w:val="00D055B7"/>
    <w:rsid w:val="00D10665"/>
    <w:rsid w:val="00D377B9"/>
    <w:rsid w:val="00D54492"/>
    <w:rsid w:val="00D564C9"/>
    <w:rsid w:val="00D60CE8"/>
    <w:rsid w:val="00D66BD7"/>
    <w:rsid w:val="00D75CF9"/>
    <w:rsid w:val="00D80ABC"/>
    <w:rsid w:val="00D91E75"/>
    <w:rsid w:val="00D96557"/>
    <w:rsid w:val="00DA05ED"/>
    <w:rsid w:val="00DA697D"/>
    <w:rsid w:val="00DA6E5D"/>
    <w:rsid w:val="00DE3DF1"/>
    <w:rsid w:val="00DE7A18"/>
    <w:rsid w:val="00DF3179"/>
    <w:rsid w:val="00E02131"/>
    <w:rsid w:val="00E03835"/>
    <w:rsid w:val="00E17355"/>
    <w:rsid w:val="00E17799"/>
    <w:rsid w:val="00E20AFC"/>
    <w:rsid w:val="00E2671C"/>
    <w:rsid w:val="00E53911"/>
    <w:rsid w:val="00E60386"/>
    <w:rsid w:val="00E60FBD"/>
    <w:rsid w:val="00E80A4F"/>
    <w:rsid w:val="00EB2021"/>
    <w:rsid w:val="00EC5213"/>
    <w:rsid w:val="00ED5A85"/>
    <w:rsid w:val="00ED686D"/>
    <w:rsid w:val="00F050D0"/>
    <w:rsid w:val="00F13140"/>
    <w:rsid w:val="00F16E62"/>
    <w:rsid w:val="00F27171"/>
    <w:rsid w:val="00F27ECC"/>
    <w:rsid w:val="00F330EB"/>
    <w:rsid w:val="00F43468"/>
    <w:rsid w:val="00F61A4D"/>
    <w:rsid w:val="00F629B8"/>
    <w:rsid w:val="00F834C1"/>
    <w:rsid w:val="00F937D9"/>
    <w:rsid w:val="00FA33F5"/>
    <w:rsid w:val="00FA3E18"/>
    <w:rsid w:val="00FA459C"/>
    <w:rsid w:val="00FB41F7"/>
    <w:rsid w:val="00FB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11E4"/>
  <w15:docId w15:val="{856CEF9B-A9B9-2843-9B26-8AD4645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1369" w:right="1227"/>
      <w:jc w:val="center"/>
    </w:pPr>
    <w:rPr>
      <w:sz w:val="32"/>
      <w:szCs w:val="32"/>
    </w:rPr>
  </w:style>
  <w:style w:type="paragraph" w:styleId="ListParagraph">
    <w:name w:val="List Paragraph"/>
    <w:basedOn w:val="Normal"/>
    <w:uiPriority w:val="1"/>
    <w:qFormat/>
    <w:pPr>
      <w:spacing w:line="260" w:lineRule="exact"/>
      <w:ind w:left="790" w:hanging="33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414F"/>
    <w:rPr>
      <w:color w:val="0000FF" w:themeColor="hyperlink"/>
      <w:u w:val="single"/>
    </w:rPr>
  </w:style>
  <w:style w:type="character" w:customStyle="1" w:styleId="UnresolvedMention1">
    <w:name w:val="Unresolved Mention1"/>
    <w:basedOn w:val="DefaultParagraphFont"/>
    <w:uiPriority w:val="99"/>
    <w:semiHidden/>
    <w:unhideWhenUsed/>
    <w:rsid w:val="003B414F"/>
    <w:rPr>
      <w:color w:val="605E5C"/>
      <w:shd w:val="clear" w:color="auto" w:fill="E1DFDD"/>
    </w:rPr>
  </w:style>
  <w:style w:type="paragraph" w:styleId="BalloonText">
    <w:name w:val="Balloon Text"/>
    <w:basedOn w:val="Normal"/>
    <w:link w:val="BalloonTextChar"/>
    <w:uiPriority w:val="99"/>
    <w:semiHidden/>
    <w:unhideWhenUsed/>
    <w:rsid w:val="00842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D01"/>
    <w:rPr>
      <w:rFonts w:ascii="Segoe UI" w:eastAsia="Century Gothic Pro" w:hAnsi="Segoe UI" w:cs="Segoe UI"/>
      <w:sz w:val="18"/>
      <w:szCs w:val="18"/>
    </w:rPr>
  </w:style>
  <w:style w:type="character" w:customStyle="1" w:styleId="UnresolvedMention2">
    <w:name w:val="Unresolved Mention2"/>
    <w:basedOn w:val="DefaultParagraphFont"/>
    <w:uiPriority w:val="99"/>
    <w:semiHidden/>
    <w:unhideWhenUsed/>
    <w:rsid w:val="009C0F9A"/>
    <w:rPr>
      <w:color w:val="605E5C"/>
      <w:shd w:val="clear" w:color="auto" w:fill="E1DFDD"/>
    </w:rPr>
  </w:style>
  <w:style w:type="paragraph" w:customStyle="1" w:styleId="Standard">
    <w:name w:val="Standard"/>
    <w:basedOn w:val="Normal"/>
    <w:rsid w:val="00CC3E74"/>
    <w:pPr>
      <w:widowControl/>
      <w:autoSpaceDE/>
    </w:pPr>
    <w:rPr>
      <w:rFonts w:ascii="Times New Roman" w:eastAsiaTheme="minorHAnsi" w:hAnsi="Times New Roman" w:cs="Times New Roman"/>
      <w:sz w:val="24"/>
      <w:szCs w:val="24"/>
      <w:lang w:eastAsia="zh-CN"/>
    </w:rPr>
  </w:style>
  <w:style w:type="character" w:customStyle="1" w:styleId="BodyTextChar">
    <w:name w:val="Body Text Char"/>
    <w:basedOn w:val="DefaultParagraphFont"/>
    <w:link w:val="BodyText"/>
    <w:uiPriority w:val="1"/>
    <w:rsid w:val="000035B8"/>
    <w:rPr>
      <w:rFonts w:ascii="Century Gothic Pro" w:eastAsia="Century Gothic Pro" w:hAnsi="Century Gothic Pro" w:cs="Century Gothic Pro"/>
      <w:sz w:val="23"/>
      <w:szCs w:val="23"/>
    </w:rPr>
  </w:style>
  <w:style w:type="paragraph" w:styleId="Revision">
    <w:name w:val="Revision"/>
    <w:hidden/>
    <w:uiPriority w:val="99"/>
    <w:semiHidden/>
    <w:rsid w:val="00F27ECC"/>
    <w:pPr>
      <w:widowControl/>
      <w:autoSpaceDE/>
      <w:autoSpaceDN/>
    </w:pPr>
    <w:rPr>
      <w:rFonts w:ascii="Century Gothic Pro" w:eastAsia="Century Gothic Pro" w:hAnsi="Century Gothic Pro" w:cs="Century Gothic Pro"/>
    </w:rPr>
  </w:style>
  <w:style w:type="character" w:customStyle="1" w:styleId="UnresolvedMention3">
    <w:name w:val="Unresolved Mention3"/>
    <w:basedOn w:val="DefaultParagraphFont"/>
    <w:uiPriority w:val="99"/>
    <w:semiHidden/>
    <w:unhideWhenUsed/>
    <w:rsid w:val="005F2E5C"/>
    <w:rPr>
      <w:color w:val="605E5C"/>
      <w:shd w:val="clear" w:color="auto" w:fill="E1DFDD"/>
    </w:rPr>
  </w:style>
  <w:style w:type="character" w:styleId="FollowedHyperlink">
    <w:name w:val="FollowedHyperlink"/>
    <w:basedOn w:val="DefaultParagraphFont"/>
    <w:uiPriority w:val="99"/>
    <w:semiHidden/>
    <w:unhideWhenUsed/>
    <w:rsid w:val="00E20AFC"/>
    <w:rPr>
      <w:color w:val="800080" w:themeColor="followedHyperlink"/>
      <w:u w:val="single"/>
    </w:rPr>
  </w:style>
  <w:style w:type="character" w:styleId="UnresolvedMention">
    <w:name w:val="Unresolved Mention"/>
    <w:basedOn w:val="DefaultParagraphFont"/>
    <w:uiPriority w:val="99"/>
    <w:semiHidden/>
    <w:unhideWhenUsed/>
    <w:rsid w:val="00AF7357"/>
    <w:rPr>
      <w:color w:val="605E5C"/>
      <w:shd w:val="clear" w:color="auto" w:fill="E1DFDD"/>
    </w:rPr>
  </w:style>
  <w:style w:type="paragraph" w:styleId="NoSpacing">
    <w:name w:val="No Spacing"/>
    <w:uiPriority w:val="1"/>
    <w:qFormat/>
    <w:rsid w:val="0068180B"/>
    <w:pPr>
      <w:widowControl/>
      <w:autoSpaceDE/>
      <w:autoSpaceDN/>
    </w:pPr>
    <w:rPr>
      <w:rFonts w:ascii="Calibri" w:eastAsia="Calibri" w:hAnsi="Calibri" w:cs="Times New Roman"/>
    </w:rPr>
  </w:style>
  <w:style w:type="paragraph" w:styleId="NormalWeb">
    <w:name w:val="Normal (Web)"/>
    <w:basedOn w:val="Normal"/>
    <w:uiPriority w:val="99"/>
    <w:semiHidden/>
    <w:unhideWhenUsed/>
    <w:rsid w:val="009E009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6557"/>
  </w:style>
  <w:style w:type="character" w:customStyle="1" w:styleId="normaltextrun">
    <w:name w:val="normaltextrun"/>
    <w:basedOn w:val="DefaultParagraphFont"/>
    <w:rsid w:val="00C14FC8"/>
  </w:style>
  <w:style w:type="character" w:customStyle="1" w:styleId="scxw191052879">
    <w:name w:val="scxw191052879"/>
    <w:basedOn w:val="DefaultParagraphFont"/>
    <w:rsid w:val="00C14FC8"/>
  </w:style>
  <w:style w:type="character" w:customStyle="1" w:styleId="eop">
    <w:name w:val="eop"/>
    <w:basedOn w:val="DefaultParagraphFont"/>
    <w:rsid w:val="00C14FC8"/>
  </w:style>
  <w:style w:type="character" w:customStyle="1" w:styleId="outlook-search-highlight">
    <w:name w:val="outlook-search-highlight"/>
    <w:basedOn w:val="DefaultParagraphFont"/>
    <w:rsid w:val="006224A8"/>
  </w:style>
  <w:style w:type="paragraph" w:customStyle="1" w:styleId="paragraph">
    <w:name w:val="paragraph"/>
    <w:basedOn w:val="Normal"/>
    <w:rsid w:val="00F4346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1B25"/>
    <w:rPr>
      <w:sz w:val="16"/>
      <w:szCs w:val="16"/>
    </w:rPr>
  </w:style>
  <w:style w:type="paragraph" w:styleId="CommentText">
    <w:name w:val="annotation text"/>
    <w:basedOn w:val="Normal"/>
    <w:link w:val="CommentTextChar"/>
    <w:uiPriority w:val="99"/>
    <w:semiHidden/>
    <w:unhideWhenUsed/>
    <w:rsid w:val="00701B25"/>
    <w:rPr>
      <w:sz w:val="20"/>
      <w:szCs w:val="20"/>
    </w:rPr>
  </w:style>
  <w:style w:type="character" w:customStyle="1" w:styleId="CommentTextChar">
    <w:name w:val="Comment Text Char"/>
    <w:basedOn w:val="DefaultParagraphFont"/>
    <w:link w:val="CommentText"/>
    <w:uiPriority w:val="99"/>
    <w:semiHidden/>
    <w:rsid w:val="00701B25"/>
    <w:rPr>
      <w:rFonts w:ascii="Century Gothic Pro" w:eastAsia="Century Gothic Pro" w:hAnsi="Century Gothic Pro" w:cs="Century Gothic Pro"/>
      <w:sz w:val="20"/>
      <w:szCs w:val="20"/>
    </w:rPr>
  </w:style>
  <w:style w:type="paragraph" w:styleId="CommentSubject">
    <w:name w:val="annotation subject"/>
    <w:basedOn w:val="CommentText"/>
    <w:next w:val="CommentText"/>
    <w:link w:val="CommentSubjectChar"/>
    <w:uiPriority w:val="99"/>
    <w:semiHidden/>
    <w:unhideWhenUsed/>
    <w:rsid w:val="00701B25"/>
    <w:rPr>
      <w:b/>
      <w:bCs/>
    </w:rPr>
  </w:style>
  <w:style w:type="character" w:customStyle="1" w:styleId="CommentSubjectChar">
    <w:name w:val="Comment Subject Char"/>
    <w:basedOn w:val="CommentTextChar"/>
    <w:link w:val="CommentSubject"/>
    <w:uiPriority w:val="99"/>
    <w:semiHidden/>
    <w:rsid w:val="00701B25"/>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7593">
      <w:bodyDiv w:val="1"/>
      <w:marLeft w:val="0"/>
      <w:marRight w:val="0"/>
      <w:marTop w:val="0"/>
      <w:marBottom w:val="0"/>
      <w:divBdr>
        <w:top w:val="none" w:sz="0" w:space="0" w:color="auto"/>
        <w:left w:val="none" w:sz="0" w:space="0" w:color="auto"/>
        <w:bottom w:val="none" w:sz="0" w:space="0" w:color="auto"/>
        <w:right w:val="none" w:sz="0" w:space="0" w:color="auto"/>
      </w:divBdr>
    </w:div>
    <w:div w:id="312952351">
      <w:bodyDiv w:val="1"/>
      <w:marLeft w:val="0"/>
      <w:marRight w:val="0"/>
      <w:marTop w:val="0"/>
      <w:marBottom w:val="0"/>
      <w:divBdr>
        <w:top w:val="none" w:sz="0" w:space="0" w:color="auto"/>
        <w:left w:val="none" w:sz="0" w:space="0" w:color="auto"/>
        <w:bottom w:val="none" w:sz="0" w:space="0" w:color="auto"/>
        <w:right w:val="none" w:sz="0" w:space="0" w:color="auto"/>
      </w:divBdr>
      <w:divsChild>
        <w:div w:id="2027053294">
          <w:marLeft w:val="0"/>
          <w:marRight w:val="0"/>
          <w:marTop w:val="0"/>
          <w:marBottom w:val="0"/>
          <w:divBdr>
            <w:top w:val="none" w:sz="0" w:space="0" w:color="auto"/>
            <w:left w:val="none" w:sz="0" w:space="0" w:color="auto"/>
            <w:bottom w:val="none" w:sz="0" w:space="0" w:color="auto"/>
            <w:right w:val="none" w:sz="0" w:space="0" w:color="auto"/>
          </w:divBdr>
        </w:div>
        <w:div w:id="1080177878">
          <w:marLeft w:val="0"/>
          <w:marRight w:val="0"/>
          <w:marTop w:val="0"/>
          <w:marBottom w:val="0"/>
          <w:divBdr>
            <w:top w:val="none" w:sz="0" w:space="0" w:color="auto"/>
            <w:left w:val="none" w:sz="0" w:space="0" w:color="auto"/>
            <w:bottom w:val="none" w:sz="0" w:space="0" w:color="auto"/>
            <w:right w:val="none" w:sz="0" w:space="0" w:color="auto"/>
          </w:divBdr>
        </w:div>
        <w:div w:id="341707376">
          <w:marLeft w:val="0"/>
          <w:marRight w:val="0"/>
          <w:marTop w:val="0"/>
          <w:marBottom w:val="0"/>
          <w:divBdr>
            <w:top w:val="none" w:sz="0" w:space="0" w:color="auto"/>
            <w:left w:val="none" w:sz="0" w:space="0" w:color="auto"/>
            <w:bottom w:val="none" w:sz="0" w:space="0" w:color="auto"/>
            <w:right w:val="none" w:sz="0" w:space="0" w:color="auto"/>
          </w:divBdr>
        </w:div>
        <w:div w:id="2000159603">
          <w:marLeft w:val="0"/>
          <w:marRight w:val="0"/>
          <w:marTop w:val="0"/>
          <w:marBottom w:val="0"/>
          <w:divBdr>
            <w:top w:val="none" w:sz="0" w:space="0" w:color="auto"/>
            <w:left w:val="none" w:sz="0" w:space="0" w:color="auto"/>
            <w:bottom w:val="none" w:sz="0" w:space="0" w:color="auto"/>
            <w:right w:val="none" w:sz="0" w:space="0" w:color="auto"/>
          </w:divBdr>
        </w:div>
        <w:div w:id="1746486752">
          <w:marLeft w:val="0"/>
          <w:marRight w:val="0"/>
          <w:marTop w:val="0"/>
          <w:marBottom w:val="0"/>
          <w:divBdr>
            <w:top w:val="none" w:sz="0" w:space="0" w:color="auto"/>
            <w:left w:val="none" w:sz="0" w:space="0" w:color="auto"/>
            <w:bottom w:val="none" w:sz="0" w:space="0" w:color="auto"/>
            <w:right w:val="none" w:sz="0" w:space="0" w:color="auto"/>
          </w:divBdr>
        </w:div>
        <w:div w:id="1377968591">
          <w:marLeft w:val="0"/>
          <w:marRight w:val="0"/>
          <w:marTop w:val="0"/>
          <w:marBottom w:val="0"/>
          <w:divBdr>
            <w:top w:val="none" w:sz="0" w:space="0" w:color="auto"/>
            <w:left w:val="none" w:sz="0" w:space="0" w:color="auto"/>
            <w:bottom w:val="none" w:sz="0" w:space="0" w:color="auto"/>
            <w:right w:val="none" w:sz="0" w:space="0" w:color="auto"/>
          </w:divBdr>
        </w:div>
      </w:divsChild>
    </w:div>
    <w:div w:id="419446628">
      <w:bodyDiv w:val="1"/>
      <w:marLeft w:val="0"/>
      <w:marRight w:val="0"/>
      <w:marTop w:val="0"/>
      <w:marBottom w:val="0"/>
      <w:divBdr>
        <w:top w:val="none" w:sz="0" w:space="0" w:color="auto"/>
        <w:left w:val="none" w:sz="0" w:space="0" w:color="auto"/>
        <w:bottom w:val="none" w:sz="0" w:space="0" w:color="auto"/>
        <w:right w:val="none" w:sz="0" w:space="0" w:color="auto"/>
      </w:divBdr>
    </w:div>
    <w:div w:id="448663828">
      <w:bodyDiv w:val="1"/>
      <w:marLeft w:val="0"/>
      <w:marRight w:val="0"/>
      <w:marTop w:val="0"/>
      <w:marBottom w:val="0"/>
      <w:divBdr>
        <w:top w:val="none" w:sz="0" w:space="0" w:color="auto"/>
        <w:left w:val="none" w:sz="0" w:space="0" w:color="auto"/>
        <w:bottom w:val="none" w:sz="0" w:space="0" w:color="auto"/>
        <w:right w:val="none" w:sz="0" w:space="0" w:color="auto"/>
      </w:divBdr>
      <w:divsChild>
        <w:div w:id="1277327639">
          <w:marLeft w:val="0"/>
          <w:marRight w:val="0"/>
          <w:marTop w:val="0"/>
          <w:marBottom w:val="0"/>
          <w:divBdr>
            <w:top w:val="none" w:sz="0" w:space="0" w:color="auto"/>
            <w:left w:val="none" w:sz="0" w:space="0" w:color="auto"/>
            <w:bottom w:val="none" w:sz="0" w:space="0" w:color="auto"/>
            <w:right w:val="none" w:sz="0" w:space="0" w:color="auto"/>
          </w:divBdr>
        </w:div>
        <w:div w:id="260113055">
          <w:marLeft w:val="0"/>
          <w:marRight w:val="0"/>
          <w:marTop w:val="0"/>
          <w:marBottom w:val="0"/>
          <w:divBdr>
            <w:top w:val="none" w:sz="0" w:space="0" w:color="auto"/>
            <w:left w:val="none" w:sz="0" w:space="0" w:color="auto"/>
            <w:bottom w:val="none" w:sz="0" w:space="0" w:color="auto"/>
            <w:right w:val="none" w:sz="0" w:space="0" w:color="auto"/>
          </w:divBdr>
        </w:div>
        <w:div w:id="475145427">
          <w:marLeft w:val="0"/>
          <w:marRight w:val="0"/>
          <w:marTop w:val="0"/>
          <w:marBottom w:val="0"/>
          <w:divBdr>
            <w:top w:val="none" w:sz="0" w:space="0" w:color="auto"/>
            <w:left w:val="none" w:sz="0" w:space="0" w:color="auto"/>
            <w:bottom w:val="none" w:sz="0" w:space="0" w:color="auto"/>
            <w:right w:val="none" w:sz="0" w:space="0" w:color="auto"/>
          </w:divBdr>
        </w:div>
        <w:div w:id="867179550">
          <w:marLeft w:val="0"/>
          <w:marRight w:val="0"/>
          <w:marTop w:val="0"/>
          <w:marBottom w:val="0"/>
          <w:divBdr>
            <w:top w:val="none" w:sz="0" w:space="0" w:color="auto"/>
            <w:left w:val="none" w:sz="0" w:space="0" w:color="auto"/>
            <w:bottom w:val="none" w:sz="0" w:space="0" w:color="auto"/>
            <w:right w:val="none" w:sz="0" w:space="0" w:color="auto"/>
          </w:divBdr>
        </w:div>
        <w:div w:id="1055197728">
          <w:marLeft w:val="0"/>
          <w:marRight w:val="0"/>
          <w:marTop w:val="0"/>
          <w:marBottom w:val="0"/>
          <w:divBdr>
            <w:top w:val="none" w:sz="0" w:space="0" w:color="auto"/>
            <w:left w:val="none" w:sz="0" w:space="0" w:color="auto"/>
            <w:bottom w:val="none" w:sz="0" w:space="0" w:color="auto"/>
            <w:right w:val="none" w:sz="0" w:space="0" w:color="auto"/>
          </w:divBdr>
        </w:div>
        <w:div w:id="2090879295">
          <w:marLeft w:val="0"/>
          <w:marRight w:val="0"/>
          <w:marTop w:val="0"/>
          <w:marBottom w:val="0"/>
          <w:divBdr>
            <w:top w:val="none" w:sz="0" w:space="0" w:color="auto"/>
            <w:left w:val="none" w:sz="0" w:space="0" w:color="auto"/>
            <w:bottom w:val="none" w:sz="0" w:space="0" w:color="auto"/>
            <w:right w:val="none" w:sz="0" w:space="0" w:color="auto"/>
          </w:divBdr>
        </w:div>
      </w:divsChild>
    </w:div>
    <w:div w:id="452527121">
      <w:bodyDiv w:val="1"/>
      <w:marLeft w:val="0"/>
      <w:marRight w:val="0"/>
      <w:marTop w:val="0"/>
      <w:marBottom w:val="0"/>
      <w:divBdr>
        <w:top w:val="none" w:sz="0" w:space="0" w:color="auto"/>
        <w:left w:val="none" w:sz="0" w:space="0" w:color="auto"/>
        <w:bottom w:val="none" w:sz="0" w:space="0" w:color="auto"/>
        <w:right w:val="none" w:sz="0" w:space="0" w:color="auto"/>
      </w:divBdr>
    </w:div>
    <w:div w:id="590234968">
      <w:bodyDiv w:val="1"/>
      <w:marLeft w:val="0"/>
      <w:marRight w:val="0"/>
      <w:marTop w:val="0"/>
      <w:marBottom w:val="0"/>
      <w:divBdr>
        <w:top w:val="none" w:sz="0" w:space="0" w:color="auto"/>
        <w:left w:val="none" w:sz="0" w:space="0" w:color="auto"/>
        <w:bottom w:val="none" w:sz="0" w:space="0" w:color="auto"/>
        <w:right w:val="none" w:sz="0" w:space="0" w:color="auto"/>
      </w:divBdr>
    </w:div>
    <w:div w:id="734007567">
      <w:bodyDiv w:val="1"/>
      <w:marLeft w:val="0"/>
      <w:marRight w:val="0"/>
      <w:marTop w:val="0"/>
      <w:marBottom w:val="0"/>
      <w:divBdr>
        <w:top w:val="none" w:sz="0" w:space="0" w:color="auto"/>
        <w:left w:val="none" w:sz="0" w:space="0" w:color="auto"/>
        <w:bottom w:val="none" w:sz="0" w:space="0" w:color="auto"/>
        <w:right w:val="none" w:sz="0" w:space="0" w:color="auto"/>
      </w:divBdr>
    </w:div>
    <w:div w:id="768737463">
      <w:bodyDiv w:val="1"/>
      <w:marLeft w:val="0"/>
      <w:marRight w:val="0"/>
      <w:marTop w:val="0"/>
      <w:marBottom w:val="0"/>
      <w:divBdr>
        <w:top w:val="none" w:sz="0" w:space="0" w:color="auto"/>
        <w:left w:val="none" w:sz="0" w:space="0" w:color="auto"/>
        <w:bottom w:val="none" w:sz="0" w:space="0" w:color="auto"/>
        <w:right w:val="none" w:sz="0" w:space="0" w:color="auto"/>
      </w:divBdr>
      <w:divsChild>
        <w:div w:id="2083214418">
          <w:marLeft w:val="0"/>
          <w:marRight w:val="0"/>
          <w:marTop w:val="0"/>
          <w:marBottom w:val="0"/>
          <w:divBdr>
            <w:top w:val="none" w:sz="0" w:space="0" w:color="auto"/>
            <w:left w:val="none" w:sz="0" w:space="0" w:color="auto"/>
            <w:bottom w:val="none" w:sz="0" w:space="0" w:color="auto"/>
            <w:right w:val="none" w:sz="0" w:space="0" w:color="auto"/>
          </w:divBdr>
        </w:div>
        <w:div w:id="1547914999">
          <w:marLeft w:val="0"/>
          <w:marRight w:val="0"/>
          <w:marTop w:val="0"/>
          <w:marBottom w:val="0"/>
          <w:divBdr>
            <w:top w:val="none" w:sz="0" w:space="0" w:color="auto"/>
            <w:left w:val="none" w:sz="0" w:space="0" w:color="auto"/>
            <w:bottom w:val="none" w:sz="0" w:space="0" w:color="auto"/>
            <w:right w:val="none" w:sz="0" w:space="0" w:color="auto"/>
          </w:divBdr>
        </w:div>
        <w:div w:id="1989749598">
          <w:marLeft w:val="0"/>
          <w:marRight w:val="0"/>
          <w:marTop w:val="0"/>
          <w:marBottom w:val="0"/>
          <w:divBdr>
            <w:top w:val="none" w:sz="0" w:space="0" w:color="auto"/>
            <w:left w:val="none" w:sz="0" w:space="0" w:color="auto"/>
            <w:bottom w:val="none" w:sz="0" w:space="0" w:color="auto"/>
            <w:right w:val="none" w:sz="0" w:space="0" w:color="auto"/>
          </w:divBdr>
        </w:div>
        <w:div w:id="1462965860">
          <w:marLeft w:val="0"/>
          <w:marRight w:val="0"/>
          <w:marTop w:val="0"/>
          <w:marBottom w:val="0"/>
          <w:divBdr>
            <w:top w:val="none" w:sz="0" w:space="0" w:color="auto"/>
            <w:left w:val="none" w:sz="0" w:space="0" w:color="auto"/>
            <w:bottom w:val="none" w:sz="0" w:space="0" w:color="auto"/>
            <w:right w:val="none" w:sz="0" w:space="0" w:color="auto"/>
          </w:divBdr>
        </w:div>
        <w:div w:id="318927222">
          <w:marLeft w:val="0"/>
          <w:marRight w:val="0"/>
          <w:marTop w:val="0"/>
          <w:marBottom w:val="0"/>
          <w:divBdr>
            <w:top w:val="none" w:sz="0" w:space="0" w:color="auto"/>
            <w:left w:val="none" w:sz="0" w:space="0" w:color="auto"/>
            <w:bottom w:val="none" w:sz="0" w:space="0" w:color="auto"/>
            <w:right w:val="none" w:sz="0" w:space="0" w:color="auto"/>
          </w:divBdr>
        </w:div>
        <w:div w:id="1768111637">
          <w:marLeft w:val="0"/>
          <w:marRight w:val="0"/>
          <w:marTop w:val="0"/>
          <w:marBottom w:val="0"/>
          <w:divBdr>
            <w:top w:val="none" w:sz="0" w:space="0" w:color="auto"/>
            <w:left w:val="none" w:sz="0" w:space="0" w:color="auto"/>
            <w:bottom w:val="none" w:sz="0" w:space="0" w:color="auto"/>
            <w:right w:val="none" w:sz="0" w:space="0" w:color="auto"/>
          </w:divBdr>
        </w:div>
        <w:div w:id="1553538845">
          <w:marLeft w:val="0"/>
          <w:marRight w:val="0"/>
          <w:marTop w:val="0"/>
          <w:marBottom w:val="0"/>
          <w:divBdr>
            <w:top w:val="none" w:sz="0" w:space="0" w:color="auto"/>
            <w:left w:val="none" w:sz="0" w:space="0" w:color="auto"/>
            <w:bottom w:val="none" w:sz="0" w:space="0" w:color="auto"/>
            <w:right w:val="none" w:sz="0" w:space="0" w:color="auto"/>
          </w:divBdr>
          <w:divsChild>
            <w:div w:id="1060061042">
              <w:marLeft w:val="0"/>
              <w:marRight w:val="0"/>
              <w:marTop w:val="0"/>
              <w:marBottom w:val="0"/>
              <w:divBdr>
                <w:top w:val="none" w:sz="0" w:space="0" w:color="auto"/>
                <w:left w:val="none" w:sz="0" w:space="0" w:color="auto"/>
                <w:bottom w:val="none" w:sz="0" w:space="0" w:color="auto"/>
                <w:right w:val="none" w:sz="0" w:space="0" w:color="auto"/>
              </w:divBdr>
            </w:div>
            <w:div w:id="313027905">
              <w:marLeft w:val="0"/>
              <w:marRight w:val="0"/>
              <w:marTop w:val="0"/>
              <w:marBottom w:val="0"/>
              <w:divBdr>
                <w:top w:val="none" w:sz="0" w:space="0" w:color="auto"/>
                <w:left w:val="none" w:sz="0" w:space="0" w:color="auto"/>
                <w:bottom w:val="none" w:sz="0" w:space="0" w:color="auto"/>
                <w:right w:val="none" w:sz="0" w:space="0" w:color="auto"/>
              </w:divBdr>
            </w:div>
            <w:div w:id="508759273">
              <w:marLeft w:val="0"/>
              <w:marRight w:val="0"/>
              <w:marTop w:val="0"/>
              <w:marBottom w:val="0"/>
              <w:divBdr>
                <w:top w:val="none" w:sz="0" w:space="0" w:color="auto"/>
                <w:left w:val="none" w:sz="0" w:space="0" w:color="auto"/>
                <w:bottom w:val="none" w:sz="0" w:space="0" w:color="auto"/>
                <w:right w:val="none" w:sz="0" w:space="0" w:color="auto"/>
              </w:divBdr>
            </w:div>
          </w:divsChild>
        </w:div>
        <w:div w:id="1757821107">
          <w:marLeft w:val="0"/>
          <w:marRight w:val="0"/>
          <w:marTop w:val="0"/>
          <w:marBottom w:val="0"/>
          <w:divBdr>
            <w:top w:val="none" w:sz="0" w:space="0" w:color="auto"/>
            <w:left w:val="none" w:sz="0" w:space="0" w:color="auto"/>
            <w:bottom w:val="none" w:sz="0" w:space="0" w:color="auto"/>
            <w:right w:val="none" w:sz="0" w:space="0" w:color="auto"/>
          </w:divBdr>
          <w:divsChild>
            <w:div w:id="1390687680">
              <w:marLeft w:val="0"/>
              <w:marRight w:val="0"/>
              <w:marTop w:val="0"/>
              <w:marBottom w:val="0"/>
              <w:divBdr>
                <w:top w:val="none" w:sz="0" w:space="0" w:color="auto"/>
                <w:left w:val="none" w:sz="0" w:space="0" w:color="auto"/>
                <w:bottom w:val="none" w:sz="0" w:space="0" w:color="auto"/>
                <w:right w:val="none" w:sz="0" w:space="0" w:color="auto"/>
              </w:divBdr>
            </w:div>
            <w:div w:id="808594764">
              <w:marLeft w:val="0"/>
              <w:marRight w:val="0"/>
              <w:marTop w:val="0"/>
              <w:marBottom w:val="0"/>
              <w:divBdr>
                <w:top w:val="none" w:sz="0" w:space="0" w:color="auto"/>
                <w:left w:val="none" w:sz="0" w:space="0" w:color="auto"/>
                <w:bottom w:val="none" w:sz="0" w:space="0" w:color="auto"/>
                <w:right w:val="none" w:sz="0" w:space="0" w:color="auto"/>
              </w:divBdr>
            </w:div>
            <w:div w:id="1355960198">
              <w:marLeft w:val="0"/>
              <w:marRight w:val="0"/>
              <w:marTop w:val="0"/>
              <w:marBottom w:val="0"/>
              <w:divBdr>
                <w:top w:val="none" w:sz="0" w:space="0" w:color="auto"/>
                <w:left w:val="none" w:sz="0" w:space="0" w:color="auto"/>
                <w:bottom w:val="none" w:sz="0" w:space="0" w:color="auto"/>
                <w:right w:val="none" w:sz="0" w:space="0" w:color="auto"/>
              </w:divBdr>
            </w:div>
            <w:div w:id="813371422">
              <w:marLeft w:val="0"/>
              <w:marRight w:val="0"/>
              <w:marTop w:val="0"/>
              <w:marBottom w:val="0"/>
              <w:divBdr>
                <w:top w:val="none" w:sz="0" w:space="0" w:color="auto"/>
                <w:left w:val="none" w:sz="0" w:space="0" w:color="auto"/>
                <w:bottom w:val="none" w:sz="0" w:space="0" w:color="auto"/>
                <w:right w:val="none" w:sz="0" w:space="0" w:color="auto"/>
              </w:divBdr>
            </w:div>
          </w:divsChild>
        </w:div>
        <w:div w:id="485124251">
          <w:marLeft w:val="0"/>
          <w:marRight w:val="0"/>
          <w:marTop w:val="0"/>
          <w:marBottom w:val="0"/>
          <w:divBdr>
            <w:top w:val="none" w:sz="0" w:space="0" w:color="auto"/>
            <w:left w:val="none" w:sz="0" w:space="0" w:color="auto"/>
            <w:bottom w:val="none" w:sz="0" w:space="0" w:color="auto"/>
            <w:right w:val="none" w:sz="0" w:space="0" w:color="auto"/>
          </w:divBdr>
          <w:divsChild>
            <w:div w:id="1465004851">
              <w:marLeft w:val="0"/>
              <w:marRight w:val="0"/>
              <w:marTop w:val="0"/>
              <w:marBottom w:val="0"/>
              <w:divBdr>
                <w:top w:val="none" w:sz="0" w:space="0" w:color="auto"/>
                <w:left w:val="none" w:sz="0" w:space="0" w:color="auto"/>
                <w:bottom w:val="none" w:sz="0" w:space="0" w:color="auto"/>
                <w:right w:val="none" w:sz="0" w:space="0" w:color="auto"/>
              </w:divBdr>
            </w:div>
            <w:div w:id="1019309262">
              <w:marLeft w:val="0"/>
              <w:marRight w:val="0"/>
              <w:marTop w:val="0"/>
              <w:marBottom w:val="0"/>
              <w:divBdr>
                <w:top w:val="none" w:sz="0" w:space="0" w:color="auto"/>
                <w:left w:val="none" w:sz="0" w:space="0" w:color="auto"/>
                <w:bottom w:val="none" w:sz="0" w:space="0" w:color="auto"/>
                <w:right w:val="none" w:sz="0" w:space="0" w:color="auto"/>
              </w:divBdr>
            </w:div>
            <w:div w:id="879901340">
              <w:marLeft w:val="0"/>
              <w:marRight w:val="0"/>
              <w:marTop w:val="0"/>
              <w:marBottom w:val="0"/>
              <w:divBdr>
                <w:top w:val="none" w:sz="0" w:space="0" w:color="auto"/>
                <w:left w:val="none" w:sz="0" w:space="0" w:color="auto"/>
                <w:bottom w:val="none" w:sz="0" w:space="0" w:color="auto"/>
                <w:right w:val="none" w:sz="0" w:space="0" w:color="auto"/>
              </w:divBdr>
            </w:div>
            <w:div w:id="406807373">
              <w:marLeft w:val="0"/>
              <w:marRight w:val="0"/>
              <w:marTop w:val="0"/>
              <w:marBottom w:val="0"/>
              <w:divBdr>
                <w:top w:val="none" w:sz="0" w:space="0" w:color="auto"/>
                <w:left w:val="none" w:sz="0" w:space="0" w:color="auto"/>
                <w:bottom w:val="none" w:sz="0" w:space="0" w:color="auto"/>
                <w:right w:val="none" w:sz="0" w:space="0" w:color="auto"/>
              </w:divBdr>
            </w:div>
          </w:divsChild>
        </w:div>
        <w:div w:id="602811159">
          <w:marLeft w:val="0"/>
          <w:marRight w:val="0"/>
          <w:marTop w:val="0"/>
          <w:marBottom w:val="0"/>
          <w:divBdr>
            <w:top w:val="none" w:sz="0" w:space="0" w:color="auto"/>
            <w:left w:val="none" w:sz="0" w:space="0" w:color="auto"/>
            <w:bottom w:val="none" w:sz="0" w:space="0" w:color="auto"/>
            <w:right w:val="none" w:sz="0" w:space="0" w:color="auto"/>
          </w:divBdr>
          <w:divsChild>
            <w:div w:id="207303631">
              <w:marLeft w:val="0"/>
              <w:marRight w:val="0"/>
              <w:marTop w:val="0"/>
              <w:marBottom w:val="0"/>
              <w:divBdr>
                <w:top w:val="none" w:sz="0" w:space="0" w:color="auto"/>
                <w:left w:val="none" w:sz="0" w:space="0" w:color="auto"/>
                <w:bottom w:val="none" w:sz="0" w:space="0" w:color="auto"/>
                <w:right w:val="none" w:sz="0" w:space="0" w:color="auto"/>
              </w:divBdr>
            </w:div>
            <w:div w:id="905802028">
              <w:marLeft w:val="0"/>
              <w:marRight w:val="0"/>
              <w:marTop w:val="0"/>
              <w:marBottom w:val="0"/>
              <w:divBdr>
                <w:top w:val="none" w:sz="0" w:space="0" w:color="auto"/>
                <w:left w:val="none" w:sz="0" w:space="0" w:color="auto"/>
                <w:bottom w:val="none" w:sz="0" w:space="0" w:color="auto"/>
                <w:right w:val="none" w:sz="0" w:space="0" w:color="auto"/>
              </w:divBdr>
            </w:div>
            <w:div w:id="14690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9645">
      <w:bodyDiv w:val="1"/>
      <w:marLeft w:val="0"/>
      <w:marRight w:val="0"/>
      <w:marTop w:val="0"/>
      <w:marBottom w:val="0"/>
      <w:divBdr>
        <w:top w:val="none" w:sz="0" w:space="0" w:color="auto"/>
        <w:left w:val="none" w:sz="0" w:space="0" w:color="auto"/>
        <w:bottom w:val="none" w:sz="0" w:space="0" w:color="auto"/>
        <w:right w:val="none" w:sz="0" w:space="0" w:color="auto"/>
      </w:divBdr>
      <w:divsChild>
        <w:div w:id="12030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341671">
              <w:marLeft w:val="0"/>
              <w:marRight w:val="0"/>
              <w:marTop w:val="0"/>
              <w:marBottom w:val="0"/>
              <w:divBdr>
                <w:top w:val="none" w:sz="0" w:space="0" w:color="auto"/>
                <w:left w:val="none" w:sz="0" w:space="0" w:color="auto"/>
                <w:bottom w:val="none" w:sz="0" w:space="0" w:color="auto"/>
                <w:right w:val="none" w:sz="0" w:space="0" w:color="auto"/>
              </w:divBdr>
              <w:divsChild>
                <w:div w:id="280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89300">
      <w:bodyDiv w:val="1"/>
      <w:marLeft w:val="0"/>
      <w:marRight w:val="0"/>
      <w:marTop w:val="0"/>
      <w:marBottom w:val="0"/>
      <w:divBdr>
        <w:top w:val="none" w:sz="0" w:space="0" w:color="auto"/>
        <w:left w:val="none" w:sz="0" w:space="0" w:color="auto"/>
        <w:bottom w:val="none" w:sz="0" w:space="0" w:color="auto"/>
        <w:right w:val="none" w:sz="0" w:space="0" w:color="auto"/>
      </w:divBdr>
      <w:divsChild>
        <w:div w:id="196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174">
              <w:marLeft w:val="0"/>
              <w:marRight w:val="0"/>
              <w:marTop w:val="0"/>
              <w:marBottom w:val="0"/>
              <w:divBdr>
                <w:top w:val="none" w:sz="0" w:space="0" w:color="auto"/>
                <w:left w:val="none" w:sz="0" w:space="0" w:color="auto"/>
                <w:bottom w:val="none" w:sz="0" w:space="0" w:color="auto"/>
                <w:right w:val="none" w:sz="0" w:space="0" w:color="auto"/>
              </w:divBdr>
              <w:divsChild>
                <w:div w:id="17812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2534">
      <w:bodyDiv w:val="1"/>
      <w:marLeft w:val="0"/>
      <w:marRight w:val="0"/>
      <w:marTop w:val="0"/>
      <w:marBottom w:val="0"/>
      <w:divBdr>
        <w:top w:val="none" w:sz="0" w:space="0" w:color="auto"/>
        <w:left w:val="none" w:sz="0" w:space="0" w:color="auto"/>
        <w:bottom w:val="none" w:sz="0" w:space="0" w:color="auto"/>
        <w:right w:val="none" w:sz="0" w:space="0" w:color="auto"/>
      </w:divBdr>
    </w:div>
    <w:div w:id="1020163092">
      <w:bodyDiv w:val="1"/>
      <w:marLeft w:val="0"/>
      <w:marRight w:val="0"/>
      <w:marTop w:val="0"/>
      <w:marBottom w:val="0"/>
      <w:divBdr>
        <w:top w:val="none" w:sz="0" w:space="0" w:color="auto"/>
        <w:left w:val="none" w:sz="0" w:space="0" w:color="auto"/>
        <w:bottom w:val="none" w:sz="0" w:space="0" w:color="auto"/>
        <w:right w:val="none" w:sz="0" w:space="0" w:color="auto"/>
      </w:divBdr>
    </w:div>
    <w:div w:id="1049496091">
      <w:bodyDiv w:val="1"/>
      <w:marLeft w:val="0"/>
      <w:marRight w:val="0"/>
      <w:marTop w:val="0"/>
      <w:marBottom w:val="0"/>
      <w:divBdr>
        <w:top w:val="none" w:sz="0" w:space="0" w:color="auto"/>
        <w:left w:val="none" w:sz="0" w:space="0" w:color="auto"/>
        <w:bottom w:val="none" w:sz="0" w:space="0" w:color="auto"/>
        <w:right w:val="none" w:sz="0" w:space="0" w:color="auto"/>
      </w:divBdr>
      <w:divsChild>
        <w:div w:id="113332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0541">
              <w:marLeft w:val="0"/>
              <w:marRight w:val="0"/>
              <w:marTop w:val="0"/>
              <w:marBottom w:val="0"/>
              <w:divBdr>
                <w:top w:val="none" w:sz="0" w:space="0" w:color="auto"/>
                <w:left w:val="none" w:sz="0" w:space="0" w:color="auto"/>
                <w:bottom w:val="none" w:sz="0" w:space="0" w:color="auto"/>
                <w:right w:val="none" w:sz="0" w:space="0" w:color="auto"/>
              </w:divBdr>
              <w:divsChild>
                <w:div w:id="5186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9911">
      <w:bodyDiv w:val="1"/>
      <w:marLeft w:val="0"/>
      <w:marRight w:val="0"/>
      <w:marTop w:val="0"/>
      <w:marBottom w:val="0"/>
      <w:divBdr>
        <w:top w:val="none" w:sz="0" w:space="0" w:color="auto"/>
        <w:left w:val="none" w:sz="0" w:space="0" w:color="auto"/>
        <w:bottom w:val="none" w:sz="0" w:space="0" w:color="auto"/>
        <w:right w:val="none" w:sz="0" w:space="0" w:color="auto"/>
      </w:divBdr>
    </w:div>
    <w:div w:id="1201287389">
      <w:bodyDiv w:val="1"/>
      <w:marLeft w:val="0"/>
      <w:marRight w:val="0"/>
      <w:marTop w:val="0"/>
      <w:marBottom w:val="0"/>
      <w:divBdr>
        <w:top w:val="none" w:sz="0" w:space="0" w:color="auto"/>
        <w:left w:val="none" w:sz="0" w:space="0" w:color="auto"/>
        <w:bottom w:val="none" w:sz="0" w:space="0" w:color="auto"/>
        <w:right w:val="none" w:sz="0" w:space="0" w:color="auto"/>
      </w:divBdr>
    </w:div>
    <w:div w:id="1232620004">
      <w:bodyDiv w:val="1"/>
      <w:marLeft w:val="0"/>
      <w:marRight w:val="0"/>
      <w:marTop w:val="0"/>
      <w:marBottom w:val="0"/>
      <w:divBdr>
        <w:top w:val="none" w:sz="0" w:space="0" w:color="auto"/>
        <w:left w:val="none" w:sz="0" w:space="0" w:color="auto"/>
        <w:bottom w:val="none" w:sz="0" w:space="0" w:color="auto"/>
        <w:right w:val="none" w:sz="0" w:space="0" w:color="auto"/>
      </w:divBdr>
    </w:div>
    <w:div w:id="1373648758">
      <w:bodyDiv w:val="1"/>
      <w:marLeft w:val="0"/>
      <w:marRight w:val="0"/>
      <w:marTop w:val="0"/>
      <w:marBottom w:val="0"/>
      <w:divBdr>
        <w:top w:val="none" w:sz="0" w:space="0" w:color="auto"/>
        <w:left w:val="none" w:sz="0" w:space="0" w:color="auto"/>
        <w:bottom w:val="none" w:sz="0" w:space="0" w:color="auto"/>
        <w:right w:val="none" w:sz="0" w:space="0" w:color="auto"/>
      </w:divBdr>
    </w:div>
    <w:div w:id="1399666438">
      <w:bodyDiv w:val="1"/>
      <w:marLeft w:val="0"/>
      <w:marRight w:val="0"/>
      <w:marTop w:val="0"/>
      <w:marBottom w:val="0"/>
      <w:divBdr>
        <w:top w:val="none" w:sz="0" w:space="0" w:color="auto"/>
        <w:left w:val="none" w:sz="0" w:space="0" w:color="auto"/>
        <w:bottom w:val="none" w:sz="0" w:space="0" w:color="auto"/>
        <w:right w:val="none" w:sz="0" w:space="0" w:color="auto"/>
      </w:divBdr>
    </w:div>
    <w:div w:id="1595045572">
      <w:bodyDiv w:val="1"/>
      <w:marLeft w:val="0"/>
      <w:marRight w:val="0"/>
      <w:marTop w:val="0"/>
      <w:marBottom w:val="0"/>
      <w:divBdr>
        <w:top w:val="none" w:sz="0" w:space="0" w:color="auto"/>
        <w:left w:val="none" w:sz="0" w:space="0" w:color="auto"/>
        <w:bottom w:val="none" w:sz="0" w:space="0" w:color="auto"/>
        <w:right w:val="none" w:sz="0" w:space="0" w:color="auto"/>
      </w:divBdr>
    </w:div>
    <w:div w:id="1683435209">
      <w:bodyDiv w:val="1"/>
      <w:marLeft w:val="0"/>
      <w:marRight w:val="0"/>
      <w:marTop w:val="0"/>
      <w:marBottom w:val="0"/>
      <w:divBdr>
        <w:top w:val="none" w:sz="0" w:space="0" w:color="auto"/>
        <w:left w:val="none" w:sz="0" w:space="0" w:color="auto"/>
        <w:bottom w:val="none" w:sz="0" w:space="0" w:color="auto"/>
        <w:right w:val="none" w:sz="0" w:space="0" w:color="auto"/>
      </w:divBdr>
    </w:div>
    <w:div w:id="1907372243">
      <w:bodyDiv w:val="1"/>
      <w:marLeft w:val="0"/>
      <w:marRight w:val="0"/>
      <w:marTop w:val="0"/>
      <w:marBottom w:val="0"/>
      <w:divBdr>
        <w:top w:val="none" w:sz="0" w:space="0" w:color="auto"/>
        <w:left w:val="none" w:sz="0" w:space="0" w:color="auto"/>
        <w:bottom w:val="none" w:sz="0" w:space="0" w:color="auto"/>
        <w:right w:val="none" w:sz="0" w:space="0" w:color="auto"/>
      </w:divBdr>
    </w:div>
    <w:div w:id="1996059128">
      <w:bodyDiv w:val="1"/>
      <w:marLeft w:val="0"/>
      <w:marRight w:val="0"/>
      <w:marTop w:val="0"/>
      <w:marBottom w:val="0"/>
      <w:divBdr>
        <w:top w:val="none" w:sz="0" w:space="0" w:color="auto"/>
        <w:left w:val="none" w:sz="0" w:space="0" w:color="auto"/>
        <w:bottom w:val="none" w:sz="0" w:space="0" w:color="auto"/>
        <w:right w:val="none" w:sz="0" w:space="0" w:color="auto"/>
      </w:divBdr>
    </w:div>
    <w:div w:id="2062171040">
      <w:bodyDiv w:val="1"/>
      <w:marLeft w:val="0"/>
      <w:marRight w:val="0"/>
      <w:marTop w:val="0"/>
      <w:marBottom w:val="0"/>
      <w:divBdr>
        <w:top w:val="none" w:sz="0" w:space="0" w:color="auto"/>
        <w:left w:val="none" w:sz="0" w:space="0" w:color="auto"/>
        <w:bottom w:val="none" w:sz="0" w:space="0" w:color="auto"/>
        <w:right w:val="none" w:sz="0" w:space="0" w:color="auto"/>
      </w:divBdr>
      <w:divsChild>
        <w:div w:id="13008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1700">
              <w:marLeft w:val="0"/>
              <w:marRight w:val="0"/>
              <w:marTop w:val="0"/>
              <w:marBottom w:val="0"/>
              <w:divBdr>
                <w:top w:val="none" w:sz="0" w:space="0" w:color="auto"/>
                <w:left w:val="none" w:sz="0" w:space="0" w:color="auto"/>
                <w:bottom w:val="none" w:sz="0" w:space="0" w:color="auto"/>
                <w:right w:val="none" w:sz="0" w:space="0" w:color="auto"/>
              </w:divBdr>
              <w:divsChild>
                <w:div w:id="1264193945">
                  <w:marLeft w:val="0"/>
                  <w:marRight w:val="0"/>
                  <w:marTop w:val="0"/>
                  <w:marBottom w:val="0"/>
                  <w:divBdr>
                    <w:top w:val="none" w:sz="0" w:space="0" w:color="auto"/>
                    <w:left w:val="none" w:sz="0" w:space="0" w:color="auto"/>
                    <w:bottom w:val="none" w:sz="0" w:space="0" w:color="auto"/>
                    <w:right w:val="none" w:sz="0" w:space="0" w:color="auto"/>
                  </w:divBdr>
                  <w:divsChild>
                    <w:div w:id="109065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375653">
                          <w:marLeft w:val="0"/>
                          <w:marRight w:val="0"/>
                          <w:marTop w:val="0"/>
                          <w:marBottom w:val="0"/>
                          <w:divBdr>
                            <w:top w:val="none" w:sz="0" w:space="0" w:color="auto"/>
                            <w:left w:val="none" w:sz="0" w:space="0" w:color="auto"/>
                            <w:bottom w:val="none" w:sz="0" w:space="0" w:color="auto"/>
                            <w:right w:val="none" w:sz="0" w:space="0" w:color="auto"/>
                          </w:divBdr>
                          <w:divsChild>
                            <w:div w:id="1995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Jm7RW59vfi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p09AiXcCX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hsa.org/resources/news-releases/GHSA/Pedestrian-Spotlight-Full-Report23" TargetMode="External"/><Relationship Id="rId5" Type="http://schemas.openxmlformats.org/officeDocument/2006/relationships/styles" Target="styles.xml"/><Relationship Id="rId15" Type="http://schemas.openxmlformats.org/officeDocument/2006/relationships/hyperlink" Target="http://www.gosafelyca.org/" TargetMode="External"/><Relationship Id="rId10" Type="http://schemas.openxmlformats.org/officeDocument/2006/relationships/hyperlink" Target="https://gosafelyca.org/share-the-road/"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ots.ca.gov/the-saf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5" ma:contentTypeDescription="Create a new document." ma:contentTypeScope="" ma:versionID="7f2e3f322e9816942cc283e4f6c4c31f">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03bb848481c49e0f2a267714c0d51009"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82aed9-cc96-421a-b6d1-bad087b40ea5">
      <Terms xmlns="http://schemas.microsoft.com/office/infopath/2007/PartnerControls"/>
    </lcf76f155ced4ddcb4097134ff3c332f>
    <TaxCatchAll xmlns="3c3bb480-5c86-45a4-be90-daa3829a93c5" xsi:nil="true"/>
  </documentManagement>
</p:properties>
</file>

<file path=customXml/itemProps1.xml><?xml version="1.0" encoding="utf-8"?>
<ds:datastoreItem xmlns:ds="http://schemas.openxmlformats.org/officeDocument/2006/customXml" ds:itemID="{7D450709-8361-4D4B-89F4-481CF5464991}">
  <ds:schemaRefs>
    <ds:schemaRef ds:uri="http://schemas.microsoft.com/sharepoint/v3/contenttype/forms"/>
  </ds:schemaRefs>
</ds:datastoreItem>
</file>

<file path=customXml/itemProps2.xml><?xml version="1.0" encoding="utf-8"?>
<ds:datastoreItem xmlns:ds="http://schemas.openxmlformats.org/officeDocument/2006/customXml" ds:itemID="{6E7A2A99-D434-4800-A14D-57E331CB0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B4110-BE0B-47EB-8F80-8D4961AE6545}">
  <ds:schemaRefs>
    <ds:schemaRef ds:uri="http://schemas.microsoft.com/office/2006/metadata/properties"/>
    <ds:schemaRef ds:uri="http://schemas.microsoft.com/office/infopath/2007/PartnerControls"/>
    <ds:schemaRef ds:uri="d382aed9-cc96-421a-b6d1-bad087b40ea5"/>
    <ds:schemaRef ds:uri="3c3bb480-5c86-45a4-be90-daa3829a93c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Murphy</dc:creator>
  <cp:lastModifiedBy>Weisberg, Timothy@OTS</cp:lastModifiedBy>
  <cp:revision>2</cp:revision>
  <dcterms:created xsi:type="dcterms:W3CDTF">2023-09-11T00:21:00Z</dcterms:created>
  <dcterms:modified xsi:type="dcterms:W3CDTF">2023-09-11T00:21:00Z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Adobe InDesign 16.2 (Macintosh)</vt:lpwstr>
  </property>
  <property fmtid="{D5CDD505-2E9C-101B-9397-08002B2CF9AE}" pid="4" name="LastSaved">
    <vt:filetime>2021-07-01T00:00:00Z</vt:filetime>
  </property>
  <property fmtid="{D5CDD505-2E9C-101B-9397-08002B2CF9AE}" pid="5" name="ContentTypeId">
    <vt:lpwstr>0x010100E1D7978D1E43DE4EA43DBD7340A406DC</vt:lpwstr>
  </property>
  <property fmtid="{D5CDD505-2E9C-101B-9397-08002B2CF9AE}" pid="6" name="MediaServiceImageTags">
    <vt:lpwstr/>
  </property>
</Properties>
</file>