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52CA" w14:textId="7C4F2712" w:rsidR="00B17B4D" w:rsidRDefault="00B17B4D">
      <w:pPr>
        <w:pStyle w:val="BodyText"/>
        <w:rPr>
          <w:rFonts w:ascii="Times New Roman"/>
          <w:sz w:val="20"/>
        </w:rPr>
      </w:pPr>
    </w:p>
    <w:p w14:paraId="039AE457" w14:textId="77777777" w:rsidR="00A30BE6" w:rsidRDefault="00A30BE6">
      <w:pPr>
        <w:pStyle w:val="BodyText"/>
        <w:rPr>
          <w:rFonts w:ascii="Times New Roman"/>
          <w:sz w:val="20"/>
        </w:rPr>
      </w:pPr>
    </w:p>
    <w:p w14:paraId="54AEF5BC" w14:textId="77777777" w:rsidR="00B17B4D" w:rsidRDefault="00B17B4D">
      <w:pPr>
        <w:pStyle w:val="BodyText"/>
        <w:rPr>
          <w:rFonts w:ascii="Times New Roman"/>
          <w:sz w:val="20"/>
        </w:rPr>
      </w:pPr>
    </w:p>
    <w:p w14:paraId="57160BC8" w14:textId="77777777" w:rsidR="00B17B4D" w:rsidRDefault="00B4472F" w:rsidP="00F834C1">
      <w:pPr>
        <w:pStyle w:val="BodyText"/>
        <w:tabs>
          <w:tab w:val="left" w:pos="8130"/>
        </w:tabs>
        <w:rPr>
          <w:rFonts w:ascii="Times New Roman"/>
          <w:sz w:val="20"/>
        </w:rPr>
      </w:pPr>
      <w:r w:rsidRPr="007869E4">
        <w:rPr>
          <w:noProof/>
        </w:rPr>
        <w:drawing>
          <wp:anchor distT="0" distB="0" distL="114300" distR="114300" simplePos="0" relativeHeight="251663360" behindDoc="1" locked="0" layoutInCell="1" allowOverlap="1" wp14:anchorId="7BDF8300" wp14:editId="20E6A4C1">
            <wp:simplePos x="0" y="0"/>
            <wp:positionH relativeFrom="column">
              <wp:posOffset>1841299</wp:posOffset>
            </wp:positionH>
            <wp:positionV relativeFrom="paragraph">
              <wp:posOffset>113930</wp:posOffset>
            </wp:positionV>
            <wp:extent cx="1737360" cy="826770"/>
            <wp:effectExtent l="0" t="0" r="0" b="0"/>
            <wp:wrapTight wrapText="bothSides">
              <wp:wrapPolygon edited="0">
                <wp:start x="0" y="0"/>
                <wp:lineTo x="0" y="20903"/>
                <wp:lineTo x="21316" y="20903"/>
                <wp:lineTo x="213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3736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834C1">
        <w:rPr>
          <w:rFonts w:ascii="Times New Roman"/>
          <w:sz w:val="20"/>
        </w:rPr>
        <w:tab/>
      </w:r>
    </w:p>
    <w:p w14:paraId="03CED35F" w14:textId="7335F695" w:rsidR="00B06A39" w:rsidRDefault="001310C4" w:rsidP="00B06A39">
      <w:pPr>
        <w:pStyle w:val="BodyText"/>
        <w:tabs>
          <w:tab w:val="left" w:pos="9280"/>
        </w:tabs>
        <w:rPr>
          <w:rFonts w:ascii="Times New Roman"/>
          <w:sz w:val="20"/>
        </w:rPr>
      </w:pPr>
      <w:r>
        <w:rPr>
          <w:rFonts w:ascii="Century Gothic" w:eastAsia="Times New Roman" w:hAnsi="Century Gothic" w:cstheme="majorHAnsi"/>
          <w:b/>
          <w:noProof/>
          <w:sz w:val="48"/>
          <w:szCs w:val="48"/>
        </w:rPr>
        <w:drawing>
          <wp:anchor distT="0" distB="0" distL="114300" distR="114300" simplePos="0" relativeHeight="251665408" behindDoc="0" locked="0" layoutInCell="1" allowOverlap="1" wp14:anchorId="21427E2D" wp14:editId="380E58C1">
            <wp:simplePos x="0" y="0"/>
            <wp:positionH relativeFrom="column">
              <wp:posOffset>5504928</wp:posOffset>
            </wp:positionH>
            <wp:positionV relativeFrom="paragraph">
              <wp:posOffset>139716</wp:posOffset>
            </wp:positionV>
            <wp:extent cx="677119" cy="653770"/>
            <wp:effectExtent l="0" t="0" r="0" b="0"/>
            <wp:wrapNone/>
            <wp:docPr id="1" name="Picture 1" descr="A close up of a wat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watch&#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677119" cy="653770"/>
                    </a:xfrm>
                    <a:prstGeom prst="rect">
                      <a:avLst/>
                    </a:prstGeom>
                  </pic:spPr>
                </pic:pic>
              </a:graphicData>
            </a:graphic>
            <wp14:sizeRelH relativeFrom="page">
              <wp14:pctWidth>0</wp14:pctWidth>
            </wp14:sizeRelH>
            <wp14:sizeRelV relativeFrom="page">
              <wp14:pctHeight>0</wp14:pctHeight>
            </wp14:sizeRelV>
          </wp:anchor>
        </w:drawing>
      </w:r>
      <w:r w:rsidRPr="00D377B9">
        <w:rPr>
          <w:rFonts w:ascii="Century Gothic" w:hAnsi="Century Gothic"/>
          <w:b/>
          <w:noProof/>
          <w:color w:val="5F8FB4"/>
          <w:sz w:val="24"/>
          <w:szCs w:val="24"/>
        </w:rPr>
        <w:drawing>
          <wp:anchor distT="0" distB="0" distL="114300" distR="114300" simplePos="0" relativeHeight="251660288" behindDoc="1" locked="0" layoutInCell="1" allowOverlap="1" wp14:anchorId="5D28587C" wp14:editId="20199B5C">
            <wp:simplePos x="0" y="0"/>
            <wp:positionH relativeFrom="column">
              <wp:posOffset>3674504</wp:posOffset>
            </wp:positionH>
            <wp:positionV relativeFrom="paragraph">
              <wp:posOffset>137940</wp:posOffset>
            </wp:positionV>
            <wp:extent cx="899795" cy="736600"/>
            <wp:effectExtent l="0" t="0" r="0" b="6350"/>
            <wp:wrapTight wrapText="bothSides">
              <wp:wrapPolygon edited="0">
                <wp:start x="2744" y="0"/>
                <wp:lineTo x="915" y="3352"/>
                <wp:lineTo x="1372" y="21228"/>
                <wp:lineTo x="18749" y="21228"/>
                <wp:lineTo x="19207" y="18434"/>
                <wp:lineTo x="19664" y="0"/>
                <wp:lineTo x="2744"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95" cy="736600"/>
                    </a:xfrm>
                    <a:prstGeom prst="rect">
                      <a:avLst/>
                    </a:prstGeom>
                  </pic:spPr>
                </pic:pic>
              </a:graphicData>
            </a:graphic>
            <wp14:sizeRelH relativeFrom="page">
              <wp14:pctWidth>0</wp14:pctWidth>
            </wp14:sizeRelH>
            <wp14:sizeRelV relativeFrom="page">
              <wp14:pctHeight>0</wp14:pctHeight>
            </wp14:sizeRelV>
          </wp:anchor>
        </w:drawing>
      </w:r>
      <w:r w:rsidR="00F834C1">
        <w:rPr>
          <w:rFonts w:ascii="Times New Roman"/>
          <w:sz w:val="20"/>
        </w:rPr>
        <w:tab/>
      </w:r>
    </w:p>
    <w:p w14:paraId="308FA394" w14:textId="0EA8E45A" w:rsidR="00B4472F" w:rsidRDefault="003B31F6" w:rsidP="00B06A39">
      <w:pPr>
        <w:pStyle w:val="BodyText"/>
        <w:tabs>
          <w:tab w:val="left" w:pos="9280"/>
        </w:tabs>
        <w:rPr>
          <w:rFonts w:ascii="Century Gothic" w:hAnsi="Century Gothic"/>
          <w:color w:val="5F8FB4"/>
          <w:sz w:val="24"/>
          <w:szCs w:val="24"/>
        </w:rPr>
      </w:pPr>
      <w:r w:rsidRPr="00B4472F">
        <w:rPr>
          <w:rFonts w:ascii="Century Gothic" w:hAnsi="Century Gothic"/>
          <w:b/>
          <w:noProof/>
          <w:color w:val="5F8FB4"/>
          <w:sz w:val="24"/>
          <w:szCs w:val="24"/>
        </w:rPr>
        <w:drawing>
          <wp:anchor distT="0" distB="0" distL="114300" distR="114300" simplePos="0" relativeHeight="251662336" behindDoc="1" locked="0" layoutInCell="1" allowOverlap="1" wp14:anchorId="3830A601" wp14:editId="24052951">
            <wp:simplePos x="0" y="0"/>
            <wp:positionH relativeFrom="column">
              <wp:posOffset>4628949</wp:posOffset>
            </wp:positionH>
            <wp:positionV relativeFrom="paragraph">
              <wp:posOffset>43872</wp:posOffset>
            </wp:positionV>
            <wp:extent cx="786384" cy="601900"/>
            <wp:effectExtent l="0" t="0" r="0" b="8255"/>
            <wp:wrapTight wrapText="bothSides">
              <wp:wrapPolygon edited="0">
                <wp:start x="0" y="0"/>
                <wp:lineTo x="0" y="21212"/>
                <wp:lineTo x="20937" y="21212"/>
                <wp:lineTo x="20937" y="0"/>
                <wp:lineTo x="0" y="0"/>
              </wp:wrapPolygon>
            </wp:wrapTight>
            <wp:docPr id="2" name="Picture 2" descr="C:\Users\Amurphy\Downloads\C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urphy\Downloads\CT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384" cy="60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323DC" w14:textId="0BFC3A21" w:rsidR="00B17B4D" w:rsidRPr="00A30BE6" w:rsidRDefault="00D80ABC" w:rsidP="00B06A39">
      <w:pPr>
        <w:pStyle w:val="BodyText"/>
        <w:tabs>
          <w:tab w:val="left" w:pos="9280"/>
        </w:tabs>
        <w:rPr>
          <w:rFonts w:ascii="Times New Roman"/>
          <w:sz w:val="22"/>
          <w:szCs w:val="22"/>
        </w:rPr>
      </w:pPr>
      <w:r w:rsidRPr="00A30BE6">
        <w:rPr>
          <w:rFonts w:ascii="Century Gothic" w:hAnsi="Century Gothic"/>
          <w:color w:val="5F8FB4"/>
          <w:sz w:val="22"/>
          <w:szCs w:val="22"/>
        </w:rPr>
        <w:t>For Immediate Release</w:t>
      </w:r>
    </w:p>
    <w:p w14:paraId="6F036026" w14:textId="6985A409" w:rsidR="00B17B4D" w:rsidRPr="00A30BE6" w:rsidRDefault="00AF7357" w:rsidP="00B06A39">
      <w:pPr>
        <w:spacing w:line="306" w:lineRule="exact"/>
        <w:rPr>
          <w:rFonts w:ascii="Century Gothic" w:hAnsi="Century Gothic"/>
        </w:rPr>
      </w:pPr>
      <w:r w:rsidRPr="00A30BE6">
        <w:rPr>
          <w:rFonts w:ascii="Century Gothic" w:hAnsi="Century Gothic"/>
          <w:color w:val="041C2C"/>
        </w:rPr>
        <w:t>April</w:t>
      </w:r>
      <w:r w:rsidR="00F834C1" w:rsidRPr="00A30BE6">
        <w:rPr>
          <w:rFonts w:ascii="Century Gothic" w:hAnsi="Century Gothic"/>
          <w:color w:val="041C2C"/>
        </w:rPr>
        <w:t xml:space="preserve"> </w:t>
      </w:r>
      <w:r w:rsidRPr="00A30BE6">
        <w:rPr>
          <w:rFonts w:ascii="Century Gothic" w:hAnsi="Century Gothic"/>
          <w:color w:val="041C2C"/>
        </w:rPr>
        <w:t>15</w:t>
      </w:r>
      <w:r w:rsidR="00D80ABC" w:rsidRPr="00A30BE6">
        <w:rPr>
          <w:rFonts w:ascii="Century Gothic" w:hAnsi="Century Gothic"/>
          <w:color w:val="041C2C"/>
        </w:rPr>
        <w:t>, 202</w:t>
      </w:r>
      <w:r w:rsidRPr="00A30BE6">
        <w:rPr>
          <w:rFonts w:ascii="Century Gothic" w:hAnsi="Century Gothic"/>
          <w:color w:val="041C2C"/>
        </w:rPr>
        <w:t>2</w:t>
      </w:r>
    </w:p>
    <w:p w14:paraId="6F8C789B" w14:textId="77777777" w:rsidR="00B17B4D" w:rsidRPr="00A30BE6" w:rsidRDefault="00D80ABC">
      <w:pPr>
        <w:spacing w:before="197" w:line="338" w:lineRule="exact"/>
        <w:ind w:left="100"/>
        <w:rPr>
          <w:rFonts w:ascii="Century Gothic" w:hAnsi="Century Gothic"/>
          <w:b/>
        </w:rPr>
      </w:pPr>
      <w:r w:rsidRPr="00A30BE6">
        <w:rPr>
          <w:rFonts w:ascii="Century Gothic" w:hAnsi="Century Gothic"/>
          <w:b/>
          <w:color w:val="5F8FB4"/>
        </w:rPr>
        <w:t>Contact:</w:t>
      </w:r>
      <w:r w:rsidR="00D377B9" w:rsidRPr="00A30BE6">
        <w:rPr>
          <w:noProof/>
        </w:rPr>
        <w:t xml:space="preserve"> </w:t>
      </w:r>
    </w:p>
    <w:p w14:paraId="7AFBB43D" w14:textId="77777777" w:rsidR="00B17B4D" w:rsidRPr="00A30BE6" w:rsidRDefault="00D80ABC">
      <w:pPr>
        <w:spacing w:line="277" w:lineRule="exact"/>
        <w:ind w:left="100"/>
        <w:rPr>
          <w:rFonts w:ascii="Century Gothic" w:hAnsi="Century Gothic"/>
        </w:rPr>
      </w:pPr>
      <w:r w:rsidRPr="00A30BE6">
        <w:rPr>
          <w:rFonts w:ascii="Century Gothic" w:hAnsi="Century Gothic"/>
          <w:color w:val="041C2C"/>
        </w:rPr>
        <w:t>Tim</w:t>
      </w:r>
      <w:r w:rsidRPr="00A30BE6">
        <w:rPr>
          <w:rFonts w:ascii="Century Gothic" w:hAnsi="Century Gothic"/>
          <w:color w:val="041C2C"/>
          <w:spacing w:val="-3"/>
        </w:rPr>
        <w:t xml:space="preserve"> </w:t>
      </w:r>
      <w:r w:rsidRPr="00A30BE6">
        <w:rPr>
          <w:rFonts w:ascii="Century Gothic" w:hAnsi="Century Gothic"/>
          <w:color w:val="041C2C"/>
        </w:rPr>
        <w:t>Weisberg</w:t>
      </w:r>
    </w:p>
    <w:p w14:paraId="253E7196" w14:textId="0D5B604D" w:rsidR="00B17B4D" w:rsidRPr="00A30BE6" w:rsidRDefault="00D80ABC" w:rsidP="00A30BE6">
      <w:pPr>
        <w:spacing w:before="19" w:line="199" w:lineRule="auto"/>
        <w:ind w:left="100" w:right="6305"/>
        <w:rPr>
          <w:rFonts w:ascii="Century Gothic" w:hAnsi="Century Gothic"/>
          <w:color w:val="041C2C"/>
        </w:rPr>
      </w:pPr>
      <w:r w:rsidRPr="00A30BE6">
        <w:rPr>
          <w:rFonts w:ascii="Century Gothic" w:hAnsi="Century Gothic"/>
          <w:color w:val="041C2C"/>
        </w:rPr>
        <w:t>OTS</w:t>
      </w:r>
      <w:r w:rsidRPr="00A30BE6">
        <w:rPr>
          <w:rFonts w:ascii="Century Gothic" w:hAnsi="Century Gothic"/>
          <w:color w:val="041C2C"/>
          <w:spacing w:val="-9"/>
        </w:rPr>
        <w:t xml:space="preserve"> </w:t>
      </w:r>
      <w:r w:rsidRPr="00A30BE6">
        <w:rPr>
          <w:rFonts w:ascii="Century Gothic" w:hAnsi="Century Gothic"/>
          <w:color w:val="041C2C"/>
        </w:rPr>
        <w:t>Marketing</w:t>
      </w:r>
      <w:r w:rsidRPr="00A30BE6">
        <w:rPr>
          <w:rFonts w:ascii="Century Gothic" w:hAnsi="Century Gothic"/>
          <w:color w:val="041C2C"/>
          <w:spacing w:val="-9"/>
        </w:rPr>
        <w:t xml:space="preserve"> </w:t>
      </w:r>
      <w:r w:rsidRPr="00A30BE6">
        <w:rPr>
          <w:rFonts w:ascii="Century Gothic" w:hAnsi="Century Gothic"/>
          <w:color w:val="041C2C"/>
        </w:rPr>
        <w:t>and</w:t>
      </w:r>
      <w:r w:rsidRPr="00A30BE6">
        <w:rPr>
          <w:rFonts w:ascii="Century Gothic" w:hAnsi="Century Gothic"/>
          <w:color w:val="041C2C"/>
          <w:spacing w:val="-8"/>
        </w:rPr>
        <w:t xml:space="preserve"> </w:t>
      </w:r>
      <w:r w:rsidRPr="00A30BE6">
        <w:rPr>
          <w:rFonts w:ascii="Century Gothic" w:hAnsi="Century Gothic"/>
          <w:color w:val="041C2C"/>
        </w:rPr>
        <w:t>Public</w:t>
      </w:r>
      <w:r w:rsidRPr="00A30BE6">
        <w:rPr>
          <w:rFonts w:ascii="Century Gothic" w:hAnsi="Century Gothic"/>
          <w:color w:val="041C2C"/>
          <w:spacing w:val="-9"/>
        </w:rPr>
        <w:t xml:space="preserve"> </w:t>
      </w:r>
      <w:r w:rsidRPr="00A30BE6">
        <w:rPr>
          <w:rFonts w:ascii="Century Gothic" w:hAnsi="Century Gothic"/>
          <w:color w:val="041C2C"/>
        </w:rPr>
        <w:t>Affairs</w:t>
      </w:r>
      <w:r w:rsidRPr="00A30BE6">
        <w:rPr>
          <w:rFonts w:ascii="Century Gothic" w:hAnsi="Century Gothic"/>
          <w:color w:val="041C2C"/>
          <w:spacing w:val="-63"/>
        </w:rPr>
        <w:t xml:space="preserve"> </w:t>
      </w:r>
      <w:hyperlink r:id="rId12">
        <w:r w:rsidRPr="00A30BE6">
          <w:rPr>
            <w:rFonts w:ascii="Century Gothic" w:hAnsi="Century Gothic"/>
            <w:color w:val="041C2C"/>
          </w:rPr>
          <w:t>timothy.weisber</w:t>
        </w:r>
      </w:hyperlink>
      <w:hyperlink r:id="rId13">
        <w:r w:rsidRPr="00A30BE6">
          <w:rPr>
            <w:rFonts w:ascii="Century Gothic" w:hAnsi="Century Gothic"/>
            <w:color w:val="041C2C"/>
          </w:rPr>
          <w:t>g@ots.ca.gov</w:t>
        </w:r>
      </w:hyperlink>
      <w:r w:rsidR="00A30BE6">
        <w:rPr>
          <w:rFonts w:ascii="Century Gothic" w:hAnsi="Century Gothic"/>
          <w:color w:val="041C2C"/>
        </w:rPr>
        <w:t xml:space="preserve"> </w:t>
      </w:r>
      <w:r w:rsidR="00B06A39" w:rsidRPr="00A30BE6">
        <w:rPr>
          <w:rFonts w:ascii="Century Gothic" w:hAnsi="Century Gothic"/>
          <w:color w:val="041C2C"/>
        </w:rPr>
        <w:t xml:space="preserve"> </w:t>
      </w:r>
    </w:p>
    <w:p w14:paraId="679850D8" w14:textId="77777777" w:rsidR="00B17B4D" w:rsidRPr="00A30BE6" w:rsidRDefault="00D80ABC">
      <w:pPr>
        <w:spacing w:before="35"/>
        <w:ind w:left="100"/>
        <w:rPr>
          <w:rFonts w:ascii="Century Gothic" w:hAnsi="Century Gothic"/>
        </w:rPr>
      </w:pPr>
      <w:r w:rsidRPr="00A30BE6">
        <w:rPr>
          <w:rFonts w:ascii="Century Gothic" w:hAnsi="Century Gothic"/>
          <w:color w:val="041C2C"/>
        </w:rPr>
        <w:t>(916) 708-5128</w:t>
      </w:r>
    </w:p>
    <w:p w14:paraId="59626800" w14:textId="77777777" w:rsidR="00B17B4D" w:rsidRPr="00A30BE6" w:rsidRDefault="00B17B4D">
      <w:pPr>
        <w:pStyle w:val="BodyText"/>
        <w:spacing w:before="8"/>
        <w:rPr>
          <w:rFonts w:ascii="Century Gothic" w:hAnsi="Century Gothic"/>
          <w:sz w:val="22"/>
          <w:szCs w:val="22"/>
        </w:rPr>
      </w:pPr>
    </w:p>
    <w:p w14:paraId="47AB9DA7" w14:textId="0FDD9B1A" w:rsidR="00B17B4D" w:rsidRPr="00A30BE6" w:rsidRDefault="00CC3E74" w:rsidP="00A56539">
      <w:pPr>
        <w:jc w:val="center"/>
        <w:rPr>
          <w:rFonts w:ascii="Century Gothic" w:hAnsi="Century Gothic"/>
          <w:b/>
          <w:bCs/>
        </w:rPr>
      </w:pPr>
      <w:r w:rsidRPr="00A30BE6">
        <w:rPr>
          <w:rFonts w:ascii="Century Gothic" w:hAnsi="Century Gothic"/>
          <w:b/>
          <w:bCs/>
        </w:rPr>
        <w:t>OTS and Caltrans launch new</w:t>
      </w:r>
      <w:r w:rsidR="00A56539" w:rsidRPr="00A30BE6">
        <w:rPr>
          <w:rFonts w:ascii="Century Gothic" w:hAnsi="Century Gothic"/>
          <w:b/>
          <w:bCs/>
        </w:rPr>
        <w:t xml:space="preserve"> </w:t>
      </w:r>
      <w:r w:rsidR="00654429" w:rsidRPr="00A30BE6">
        <w:rPr>
          <w:rFonts w:ascii="Century Gothic" w:hAnsi="Century Gothic"/>
          <w:b/>
          <w:bCs/>
        </w:rPr>
        <w:t>‘</w:t>
      </w:r>
      <w:r w:rsidR="002D4DAF" w:rsidRPr="00A30BE6">
        <w:rPr>
          <w:rFonts w:ascii="Century Gothic" w:hAnsi="Century Gothic"/>
          <w:b/>
          <w:bCs/>
        </w:rPr>
        <w:t>Get Off Your Apps’</w:t>
      </w:r>
      <w:r w:rsidR="00A56539" w:rsidRPr="00A30BE6">
        <w:rPr>
          <w:rFonts w:ascii="Century Gothic" w:hAnsi="Century Gothic"/>
          <w:b/>
          <w:bCs/>
        </w:rPr>
        <w:t xml:space="preserve"> </w:t>
      </w:r>
      <w:r w:rsidR="00F27ECC" w:rsidRPr="00A30BE6">
        <w:rPr>
          <w:rFonts w:ascii="Century Gothic" w:hAnsi="Century Gothic"/>
          <w:b/>
          <w:bCs/>
        </w:rPr>
        <w:t xml:space="preserve">education </w:t>
      </w:r>
      <w:r w:rsidR="00654429" w:rsidRPr="00A30BE6">
        <w:rPr>
          <w:rFonts w:ascii="Century Gothic" w:hAnsi="Century Gothic"/>
          <w:b/>
          <w:bCs/>
        </w:rPr>
        <w:t>campaign</w:t>
      </w:r>
      <w:r w:rsidR="00A56539" w:rsidRPr="00A30BE6">
        <w:rPr>
          <w:rFonts w:ascii="Century Gothic" w:hAnsi="Century Gothic"/>
          <w:b/>
          <w:bCs/>
        </w:rPr>
        <w:t xml:space="preserve"> and </w:t>
      </w:r>
      <w:r w:rsidR="0068180B" w:rsidRPr="00A30BE6">
        <w:rPr>
          <w:rFonts w:ascii="Century Gothic" w:hAnsi="Century Gothic"/>
          <w:b/>
          <w:bCs/>
        </w:rPr>
        <w:t>video contest</w:t>
      </w:r>
      <w:r w:rsidR="00A56539" w:rsidRPr="00A30BE6">
        <w:rPr>
          <w:rFonts w:ascii="Century Gothic" w:hAnsi="Century Gothic"/>
          <w:b/>
          <w:bCs/>
        </w:rPr>
        <w:t xml:space="preserve"> to e</w:t>
      </w:r>
      <w:r w:rsidR="00654429" w:rsidRPr="00A30BE6">
        <w:rPr>
          <w:rFonts w:ascii="Century Gothic" w:hAnsi="Century Gothic"/>
          <w:b/>
          <w:bCs/>
        </w:rPr>
        <w:t xml:space="preserve">ncourage </w:t>
      </w:r>
      <w:r w:rsidR="0068180B" w:rsidRPr="00A30BE6">
        <w:rPr>
          <w:rFonts w:ascii="Century Gothic" w:hAnsi="Century Gothic"/>
          <w:b/>
          <w:bCs/>
        </w:rPr>
        <w:t>drivers</w:t>
      </w:r>
      <w:r w:rsidR="00654429" w:rsidRPr="00A30BE6">
        <w:rPr>
          <w:rFonts w:ascii="Century Gothic" w:hAnsi="Century Gothic"/>
          <w:b/>
          <w:bCs/>
        </w:rPr>
        <w:t xml:space="preserve"> to </w:t>
      </w:r>
      <w:r w:rsidR="002D4DAF" w:rsidRPr="00A30BE6">
        <w:rPr>
          <w:rFonts w:ascii="Century Gothic" w:hAnsi="Century Gothic"/>
          <w:b/>
          <w:bCs/>
        </w:rPr>
        <w:t>put the phone away</w:t>
      </w:r>
    </w:p>
    <w:p w14:paraId="1DCBE2EA" w14:textId="77777777" w:rsidR="00654429" w:rsidRPr="00A30BE6" w:rsidRDefault="00654429">
      <w:pPr>
        <w:pStyle w:val="Title"/>
        <w:spacing w:line="213" w:lineRule="auto"/>
        <w:rPr>
          <w:rFonts w:ascii="Century Gothic" w:hAnsi="Century Gothic"/>
          <w:sz w:val="22"/>
          <w:szCs w:val="22"/>
        </w:rPr>
      </w:pPr>
    </w:p>
    <w:p w14:paraId="008747C6" w14:textId="7BA43F50" w:rsidR="0068180B" w:rsidRPr="00A30BE6" w:rsidRDefault="00B5583D" w:rsidP="0068180B">
      <w:pPr>
        <w:rPr>
          <w:rFonts w:ascii="Century Gothic" w:hAnsi="Century Gothic"/>
        </w:rPr>
      </w:pPr>
      <w:r w:rsidRPr="00A30BE6">
        <w:rPr>
          <w:rFonts w:ascii="Century Gothic" w:hAnsi="Century Gothic"/>
          <w:b/>
        </w:rPr>
        <w:t>Elk Grove, Calif. –</w:t>
      </w:r>
      <w:r w:rsidRPr="00A30BE6">
        <w:rPr>
          <w:rFonts w:ascii="Century Gothic" w:hAnsi="Century Gothic"/>
        </w:rPr>
        <w:t xml:space="preserve"> </w:t>
      </w:r>
      <w:r w:rsidR="0068180B" w:rsidRPr="00A30BE6">
        <w:rPr>
          <w:rFonts w:ascii="Century Gothic" w:hAnsi="Century Gothic"/>
        </w:rPr>
        <w:t xml:space="preserve">The California Office of Traffic Safety (OTS) and California Department of Transportation (Caltrans) announced today a new statewide education campaign and video contest that encourages drivers to “Get Off Your Apps” and put the phone away. </w:t>
      </w:r>
      <w:r w:rsidR="00A30BE6">
        <w:rPr>
          <w:rFonts w:ascii="Century Gothic" w:hAnsi="Century Gothic"/>
        </w:rPr>
        <w:t xml:space="preserve">April is Distracted Driving Awareness Month and this </w:t>
      </w:r>
      <w:r w:rsidR="0068180B" w:rsidRPr="00A30BE6">
        <w:rPr>
          <w:rFonts w:ascii="Century Gothic" w:hAnsi="Century Gothic"/>
        </w:rPr>
        <w:t xml:space="preserve">effort is intended to raise awareness about the dangers of distracted driving and educate people on how to drive distraction-free. </w:t>
      </w:r>
    </w:p>
    <w:p w14:paraId="60D918A6" w14:textId="77777777" w:rsidR="0068180B" w:rsidRPr="00A30BE6" w:rsidRDefault="0068180B" w:rsidP="0068180B">
      <w:pPr>
        <w:rPr>
          <w:rFonts w:ascii="Century Gothic" w:hAnsi="Century Gothic"/>
        </w:rPr>
      </w:pPr>
    </w:p>
    <w:p w14:paraId="03937F1B" w14:textId="51CB41B0" w:rsidR="0068180B" w:rsidRPr="00A30BE6" w:rsidRDefault="0068180B" w:rsidP="0068180B">
      <w:pPr>
        <w:rPr>
          <w:rFonts w:ascii="Century Gothic" w:hAnsi="Century Gothic"/>
        </w:rPr>
      </w:pPr>
      <w:r w:rsidRPr="00A30BE6">
        <w:rPr>
          <w:rFonts w:ascii="Century Gothic" w:hAnsi="Century Gothic"/>
        </w:rPr>
        <w:t>“The phone is not your friend when you’re driving,” OTS Director Barbara Rooney said. “Put the phone away and put all your attention on the task of driving. It’s a simple but important habit that keeps yourself and others safe</w:t>
      </w:r>
      <w:r w:rsidR="00A30BE6">
        <w:rPr>
          <w:rFonts w:ascii="Century Gothic" w:hAnsi="Century Gothic"/>
        </w:rPr>
        <w:t xml:space="preserve"> on the road</w:t>
      </w:r>
      <w:r w:rsidRPr="00A30BE6">
        <w:rPr>
          <w:rFonts w:ascii="Century Gothic" w:hAnsi="Century Gothic"/>
        </w:rPr>
        <w:t>.”</w:t>
      </w:r>
    </w:p>
    <w:p w14:paraId="5F724F33" w14:textId="274AB539" w:rsidR="0068180B" w:rsidRPr="00A30BE6" w:rsidRDefault="0068180B" w:rsidP="0068180B">
      <w:pPr>
        <w:rPr>
          <w:rFonts w:ascii="Century Gothic" w:hAnsi="Century Gothic"/>
        </w:rPr>
      </w:pPr>
      <w:r w:rsidRPr="00A30BE6">
        <w:rPr>
          <w:rFonts w:ascii="Century Gothic" w:hAnsi="Century Gothic"/>
        </w:rPr>
        <w:t xml:space="preserve"> </w:t>
      </w:r>
    </w:p>
    <w:p w14:paraId="4C92F85D" w14:textId="74F04959" w:rsidR="00A30BE6" w:rsidRDefault="0068180B" w:rsidP="00A30BE6">
      <w:pPr>
        <w:rPr>
          <w:rFonts w:ascii="Century Gothic" w:hAnsi="Century Gothic"/>
        </w:rPr>
      </w:pPr>
      <w:r w:rsidRPr="00A30BE6">
        <w:rPr>
          <w:rFonts w:ascii="Century Gothic" w:hAnsi="Century Gothic"/>
        </w:rPr>
        <w:t xml:space="preserve">The campaign runs through April 24 and features a series of safety messages on broadcast television, digital platforms including social media and streaming services, and digital billboards. In addition, public service announcements (PSAs) will run on Spanish and English radio. </w:t>
      </w:r>
    </w:p>
    <w:p w14:paraId="565CEC21" w14:textId="77777777" w:rsidR="00A30BE6" w:rsidRPr="00A30BE6" w:rsidRDefault="00A30BE6" w:rsidP="00A30BE6">
      <w:pPr>
        <w:rPr>
          <w:rFonts w:ascii="Century Gothic" w:hAnsi="Century Gothic"/>
        </w:rPr>
      </w:pPr>
    </w:p>
    <w:p w14:paraId="3D4ED470" w14:textId="413AC535" w:rsidR="00A30BE6" w:rsidRPr="00A30BE6" w:rsidRDefault="00A30BE6" w:rsidP="00A30BE6">
      <w:pPr>
        <w:rPr>
          <w:rFonts w:ascii="Century Gothic" w:eastAsia="Times New Roman" w:hAnsi="Century Gothic" w:cs="Calibri"/>
          <w:color w:val="0F1419"/>
          <w:shd w:val="clear" w:color="auto" w:fill="FFFFFF"/>
        </w:rPr>
      </w:pPr>
      <w:r w:rsidRPr="00A30BE6">
        <w:rPr>
          <w:rFonts w:ascii="Century Gothic" w:eastAsia="Times New Roman" w:hAnsi="Century Gothic" w:cs="Calibri"/>
          <w:color w:val="0F1419"/>
          <w:shd w:val="clear" w:color="auto" w:fill="FFFFFF"/>
        </w:rPr>
        <w:t>“April is set aside to raise awareness of the dangers of distracted driving, but our educational efforts continue year-round,” said Caltrans Acting Director Steven Keck. “We urge all drivers to make safety their priority, eliminate distractions and keep their focus on the road.”</w:t>
      </w:r>
    </w:p>
    <w:p w14:paraId="73D98B45" w14:textId="7BC0BBAA" w:rsidR="0068180B" w:rsidRPr="00A30BE6" w:rsidRDefault="0068180B" w:rsidP="0068180B">
      <w:pPr>
        <w:rPr>
          <w:rFonts w:ascii="Century Gothic" w:eastAsia="Times New Roman" w:hAnsi="Century Gothic" w:cs="Times New Roman"/>
        </w:rPr>
      </w:pPr>
    </w:p>
    <w:p w14:paraId="2BEC74A7" w14:textId="39C6C416" w:rsidR="0068180B" w:rsidRPr="00053F92" w:rsidRDefault="00053F92" w:rsidP="0068180B">
      <w:pPr>
        <w:rPr>
          <w:rFonts w:ascii="Century Gothic" w:eastAsia="Times New Roman" w:hAnsi="Century Gothic" w:cs="Times New Roman"/>
        </w:rPr>
      </w:pPr>
      <w:r w:rsidRPr="00DA05ED">
        <w:rPr>
          <w:rFonts w:ascii="Century Gothic" w:eastAsia="Times New Roman" w:hAnsi="Century Gothic" w:cs="Times New Roman"/>
        </w:rPr>
        <w:t>“Inattention behind the wheel can have deadly consequences</w:t>
      </w:r>
      <w:r w:rsidR="003E6FAB" w:rsidRPr="00DA05ED">
        <w:rPr>
          <w:rFonts w:ascii="Century Gothic" w:eastAsia="Times New Roman" w:hAnsi="Century Gothic" w:cs="Times New Roman"/>
        </w:rPr>
        <w:t xml:space="preserve">,” said </w:t>
      </w:r>
      <w:r w:rsidR="0068180B" w:rsidRPr="00DA05ED">
        <w:rPr>
          <w:rFonts w:ascii="Century Gothic" w:eastAsia="Times New Roman" w:hAnsi="Century Gothic" w:cs="Times New Roman"/>
        </w:rPr>
        <w:t>California Highway Patrol (CHP) Commissioner Amanda Ray.</w:t>
      </w:r>
      <w:r w:rsidR="006D4979" w:rsidRPr="00DA05ED">
        <w:rPr>
          <w:rFonts w:ascii="Century Gothic" w:eastAsia="Times New Roman" w:hAnsi="Century Gothic" w:cs="Times New Roman"/>
        </w:rPr>
        <w:t xml:space="preserve"> </w:t>
      </w:r>
      <w:r w:rsidRPr="00DA05ED">
        <w:rPr>
          <w:rFonts w:ascii="Century Gothic" w:eastAsia="Times New Roman" w:hAnsi="Century Gothic" w:cs="Times New Roman"/>
        </w:rPr>
        <w:t>“Together with our traffic safety partners, we are working toward improving driver behavior and encouraging voluntary compliance with the law.”</w:t>
      </w:r>
    </w:p>
    <w:p w14:paraId="7163B647" w14:textId="1954B051" w:rsidR="0068180B" w:rsidRPr="00A30BE6" w:rsidRDefault="0068180B" w:rsidP="0068180B">
      <w:pPr>
        <w:rPr>
          <w:rFonts w:ascii="Century Gothic" w:eastAsia="Times New Roman" w:hAnsi="Century Gothic" w:cs="Times New Roman"/>
        </w:rPr>
      </w:pPr>
    </w:p>
    <w:p w14:paraId="7F5B2B91" w14:textId="6CCB922C" w:rsidR="0068180B" w:rsidRPr="00A30BE6" w:rsidRDefault="0068180B" w:rsidP="0068180B">
      <w:pPr>
        <w:rPr>
          <w:rFonts w:ascii="Century Gothic" w:eastAsia="Times New Roman" w:hAnsi="Century Gothic" w:cs="Times New Roman"/>
        </w:rPr>
      </w:pPr>
      <w:r w:rsidRPr="00A30BE6">
        <w:rPr>
          <w:rFonts w:ascii="Century Gothic" w:eastAsia="Times New Roman" w:hAnsi="Century Gothic" w:cs="Times New Roman"/>
        </w:rPr>
        <w:t>On April 20, CHP officers will participate in a statewide enforcement campaign specifically focused on citing drivers caught violating the hands-free cell phone law.</w:t>
      </w:r>
    </w:p>
    <w:p w14:paraId="5DD3A357" w14:textId="77777777" w:rsidR="0068180B" w:rsidRPr="00A30BE6" w:rsidRDefault="0068180B" w:rsidP="0068180B">
      <w:pPr>
        <w:rPr>
          <w:rFonts w:ascii="Century Gothic" w:hAnsi="Century Gothic"/>
        </w:rPr>
      </w:pPr>
    </w:p>
    <w:p w14:paraId="1B2E1AAC" w14:textId="0557C4A9" w:rsidR="0068180B" w:rsidRPr="00A30BE6" w:rsidRDefault="0068180B" w:rsidP="0068180B">
      <w:pPr>
        <w:rPr>
          <w:rFonts w:ascii="Century Gothic" w:hAnsi="Century Gothic"/>
        </w:rPr>
      </w:pPr>
      <w:r w:rsidRPr="00A30BE6">
        <w:rPr>
          <w:rFonts w:ascii="Century Gothic" w:hAnsi="Century Gothic"/>
        </w:rPr>
        <w:t xml:space="preserve">As part of the safety campaign, the OTS and Caltrans have introduced a </w:t>
      </w:r>
      <w:hyperlink r:id="rId14" w:history="1">
        <w:r w:rsidRPr="005E1F02">
          <w:rPr>
            <w:rStyle w:val="Hyperlink"/>
            <w:rFonts w:ascii="Century Gothic" w:eastAsia="Times New Roman" w:hAnsi="Century Gothic" w:cs="Calibri"/>
          </w:rPr>
          <w:t>video contest</w:t>
        </w:r>
      </w:hyperlink>
      <w:r w:rsidR="00D055B7">
        <w:rPr>
          <w:rFonts w:ascii="Century Gothic" w:eastAsia="Times New Roman" w:hAnsi="Century Gothic" w:cs="Calibri"/>
          <w:b/>
          <w:bCs/>
        </w:rPr>
        <w:t xml:space="preserve"> </w:t>
      </w:r>
      <w:r w:rsidRPr="00A30BE6">
        <w:rPr>
          <w:rFonts w:ascii="Century Gothic" w:eastAsia="Times New Roman" w:hAnsi="Century Gothic" w:cs="Calibri"/>
        </w:rPr>
        <w:t xml:space="preserve">for the chance to win a role in the next public service announcement being filmed this summer. </w:t>
      </w:r>
      <w:r w:rsidRPr="00A30BE6">
        <w:rPr>
          <w:rFonts w:ascii="Century Gothic" w:hAnsi="Century Gothic"/>
        </w:rPr>
        <w:t xml:space="preserve">Participants ages 18 and older </w:t>
      </w:r>
      <w:r w:rsidR="001F2F1D">
        <w:rPr>
          <w:rFonts w:ascii="Century Gothic" w:hAnsi="Century Gothic"/>
        </w:rPr>
        <w:t>are asked to</w:t>
      </w:r>
      <w:r w:rsidR="001F2F1D" w:rsidRPr="00A30BE6">
        <w:rPr>
          <w:rFonts w:ascii="Century Gothic" w:hAnsi="Century Gothic"/>
        </w:rPr>
        <w:t xml:space="preserve"> </w:t>
      </w:r>
      <w:r w:rsidRPr="00A30BE6">
        <w:rPr>
          <w:rFonts w:ascii="Century Gothic" w:hAnsi="Century Gothic"/>
        </w:rPr>
        <w:t xml:space="preserve">submit a </w:t>
      </w:r>
      <w:r w:rsidR="00655A26">
        <w:rPr>
          <w:rFonts w:ascii="Century Gothic" w:hAnsi="Century Gothic"/>
        </w:rPr>
        <w:t>two</w:t>
      </w:r>
      <w:r w:rsidRPr="00A30BE6">
        <w:rPr>
          <w:rFonts w:ascii="Century Gothic" w:hAnsi="Century Gothic"/>
        </w:rPr>
        <w:t>-minute video explaining solutions to end distracted driving and what</w:t>
      </w:r>
      <w:r w:rsidR="00DA05ED">
        <w:rPr>
          <w:rFonts w:ascii="Century Gothic" w:hAnsi="Century Gothic"/>
        </w:rPr>
        <w:t xml:space="preserve"> </w:t>
      </w:r>
      <w:r w:rsidRPr="00A30BE6">
        <w:rPr>
          <w:rFonts w:ascii="Century Gothic" w:hAnsi="Century Gothic"/>
        </w:rPr>
        <w:t>they do to avoid distractions. Contest participants who submit their video</w:t>
      </w:r>
      <w:r w:rsidR="00DA05ED">
        <w:rPr>
          <w:rFonts w:ascii="Century Gothic" w:hAnsi="Century Gothic"/>
        </w:rPr>
        <w:t xml:space="preserve"> </w:t>
      </w:r>
      <w:r w:rsidRPr="00A30BE6">
        <w:rPr>
          <w:rFonts w:ascii="Century Gothic" w:hAnsi="Century Gothic"/>
        </w:rPr>
        <w:t>by May 31 will also be entered to win two tickets to the iHeart Music Festival plus travel expenses provided courtesy of iHeartMedia.</w:t>
      </w:r>
    </w:p>
    <w:p w14:paraId="52C20656" w14:textId="77777777" w:rsidR="0068180B" w:rsidRPr="00A30BE6" w:rsidRDefault="0068180B" w:rsidP="0068180B">
      <w:pPr>
        <w:rPr>
          <w:rFonts w:ascii="Century Gothic" w:hAnsi="Century Gothic"/>
        </w:rPr>
      </w:pPr>
    </w:p>
    <w:p w14:paraId="7879E083" w14:textId="13F8AB3D" w:rsidR="0068180B" w:rsidRPr="00A30BE6" w:rsidRDefault="0068180B" w:rsidP="0068180B">
      <w:pPr>
        <w:rPr>
          <w:rFonts w:ascii="Century Gothic" w:hAnsi="Century Gothic"/>
        </w:rPr>
      </w:pPr>
      <w:r w:rsidRPr="00A30BE6">
        <w:rPr>
          <w:rFonts w:ascii="Century Gothic" w:hAnsi="Century Gothic"/>
        </w:rPr>
        <w:t>To view the new campaign PSA, visit</w:t>
      </w:r>
      <w:r w:rsidR="00AF5A0F">
        <w:t xml:space="preserve"> </w:t>
      </w:r>
      <w:hyperlink r:id="rId15" w:history="1">
        <w:r w:rsidR="00A92288" w:rsidRPr="00AE2020">
          <w:rPr>
            <w:rStyle w:val="Hyperlink"/>
          </w:rPr>
          <w:t>https://bit.l</w:t>
        </w:r>
        <w:r w:rsidR="00A92288" w:rsidRPr="00AE2020">
          <w:rPr>
            <w:rStyle w:val="Hyperlink"/>
          </w:rPr>
          <w:t>y</w:t>
        </w:r>
        <w:r w:rsidR="00A92288" w:rsidRPr="00AE2020">
          <w:rPr>
            <w:rStyle w:val="Hyperlink"/>
          </w:rPr>
          <w:t>/3En1InV</w:t>
        </w:r>
      </w:hyperlink>
      <w:r w:rsidR="00A92288">
        <w:t xml:space="preserve"> </w:t>
      </w:r>
      <w:r w:rsidR="00972A4D">
        <w:rPr>
          <w:rFonts w:ascii="Century Gothic" w:hAnsi="Century Gothic"/>
          <w:b/>
          <w:bCs/>
        </w:rPr>
        <w:t xml:space="preserve">. </w:t>
      </w:r>
      <w:r w:rsidRPr="00A30BE6">
        <w:rPr>
          <w:rFonts w:ascii="Century Gothic" w:hAnsi="Century Gothic"/>
        </w:rPr>
        <w:t xml:space="preserve">To learn about other helpful ways to stay safe on the go, visit </w:t>
      </w:r>
      <w:hyperlink r:id="rId16" w:history="1">
        <w:r w:rsidRPr="00A30BE6">
          <w:rPr>
            <w:rStyle w:val="Hyperlink"/>
            <w:rFonts w:ascii="Century Gothic" w:hAnsi="Century Gothic"/>
          </w:rPr>
          <w:t>www.gosafelyca.org</w:t>
        </w:r>
      </w:hyperlink>
      <w:r w:rsidRPr="00A30BE6">
        <w:rPr>
          <w:rFonts w:ascii="Century Gothic" w:hAnsi="Century Gothic"/>
        </w:rPr>
        <w:t xml:space="preserve">  </w:t>
      </w:r>
    </w:p>
    <w:p w14:paraId="5C308F1C" w14:textId="76A70888" w:rsidR="00B5583D" w:rsidRPr="00D377B9" w:rsidRDefault="00B5583D" w:rsidP="0068180B">
      <w:pPr>
        <w:rPr>
          <w:rFonts w:ascii="Century Gothic" w:hAnsi="Century Gothic"/>
          <w:sz w:val="24"/>
          <w:szCs w:val="24"/>
        </w:rPr>
      </w:pPr>
    </w:p>
    <w:p w14:paraId="4DEF0CDF" w14:textId="77777777" w:rsidR="00654429" w:rsidRPr="002F0B37" w:rsidRDefault="00654429" w:rsidP="00B5583D">
      <w:pPr>
        <w:rPr>
          <w:sz w:val="24"/>
          <w:szCs w:val="24"/>
        </w:rPr>
      </w:pPr>
    </w:p>
    <w:p w14:paraId="66CDAFD6" w14:textId="77777777" w:rsidR="00B17B4D" w:rsidRPr="00654429" w:rsidRDefault="00B5583D" w:rsidP="00654429">
      <w:pPr>
        <w:jc w:val="center"/>
        <w:rPr>
          <w:sz w:val="24"/>
          <w:szCs w:val="24"/>
        </w:rPr>
      </w:pPr>
      <w:r w:rsidRPr="002F0B37">
        <w:rPr>
          <w:sz w:val="24"/>
          <w:szCs w:val="24"/>
        </w:rPr>
        <w:t>###</w:t>
      </w:r>
    </w:p>
    <w:sectPr w:rsidR="00B17B4D" w:rsidRPr="00654429">
      <w:type w:val="continuous"/>
      <w:pgSz w:w="12240" w:h="15840"/>
      <w:pgMar w:top="0" w:right="11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Pro">
    <w:altName w:val="Calibri"/>
    <w:panose1 w:val="00000000000000000000"/>
    <w:charset w:val="00"/>
    <w:family w:val="swiss"/>
    <w:notTrueType/>
    <w:pitch w:val="variable"/>
    <w:sig w:usb0="A00000AF" w:usb1="5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C3F"/>
    <w:multiLevelType w:val="hybridMultilevel"/>
    <w:tmpl w:val="33CEF74C"/>
    <w:lvl w:ilvl="0" w:tplc="B6C67288">
      <w:numFmt w:val="bullet"/>
      <w:lvlText w:val="•"/>
      <w:lvlJc w:val="left"/>
      <w:pPr>
        <w:ind w:left="790" w:hanging="331"/>
      </w:pPr>
      <w:rPr>
        <w:rFonts w:ascii="Century Gothic Pro" w:eastAsia="Century Gothic Pro" w:hAnsi="Century Gothic Pro" w:cs="Century Gothic Pro" w:hint="default"/>
        <w:b w:val="0"/>
        <w:bCs w:val="0"/>
        <w:i w:val="0"/>
        <w:iCs w:val="0"/>
        <w:color w:val="041C2C"/>
        <w:w w:val="100"/>
        <w:sz w:val="23"/>
        <w:szCs w:val="23"/>
        <w:lang w:val="en-US" w:eastAsia="en-US" w:bidi="ar-SA"/>
      </w:rPr>
    </w:lvl>
    <w:lvl w:ilvl="1" w:tplc="68A026B4">
      <w:numFmt w:val="bullet"/>
      <w:lvlText w:val="•"/>
      <w:lvlJc w:val="left"/>
      <w:pPr>
        <w:ind w:left="1734" w:hanging="331"/>
      </w:pPr>
      <w:rPr>
        <w:rFonts w:hint="default"/>
        <w:lang w:val="en-US" w:eastAsia="en-US" w:bidi="ar-SA"/>
      </w:rPr>
    </w:lvl>
    <w:lvl w:ilvl="2" w:tplc="12FCA4E0">
      <w:numFmt w:val="bullet"/>
      <w:lvlText w:val="•"/>
      <w:lvlJc w:val="left"/>
      <w:pPr>
        <w:ind w:left="2668" w:hanging="331"/>
      </w:pPr>
      <w:rPr>
        <w:rFonts w:hint="default"/>
        <w:lang w:val="en-US" w:eastAsia="en-US" w:bidi="ar-SA"/>
      </w:rPr>
    </w:lvl>
    <w:lvl w:ilvl="3" w:tplc="D0A27228">
      <w:numFmt w:val="bullet"/>
      <w:lvlText w:val="•"/>
      <w:lvlJc w:val="left"/>
      <w:pPr>
        <w:ind w:left="3602" w:hanging="331"/>
      </w:pPr>
      <w:rPr>
        <w:rFonts w:hint="default"/>
        <w:lang w:val="en-US" w:eastAsia="en-US" w:bidi="ar-SA"/>
      </w:rPr>
    </w:lvl>
    <w:lvl w:ilvl="4" w:tplc="E6641CE4">
      <w:numFmt w:val="bullet"/>
      <w:lvlText w:val="•"/>
      <w:lvlJc w:val="left"/>
      <w:pPr>
        <w:ind w:left="4536" w:hanging="331"/>
      </w:pPr>
      <w:rPr>
        <w:rFonts w:hint="default"/>
        <w:lang w:val="en-US" w:eastAsia="en-US" w:bidi="ar-SA"/>
      </w:rPr>
    </w:lvl>
    <w:lvl w:ilvl="5" w:tplc="BE18163A">
      <w:numFmt w:val="bullet"/>
      <w:lvlText w:val="•"/>
      <w:lvlJc w:val="left"/>
      <w:pPr>
        <w:ind w:left="5470" w:hanging="331"/>
      </w:pPr>
      <w:rPr>
        <w:rFonts w:hint="default"/>
        <w:lang w:val="en-US" w:eastAsia="en-US" w:bidi="ar-SA"/>
      </w:rPr>
    </w:lvl>
    <w:lvl w:ilvl="6" w:tplc="07EC3F50">
      <w:numFmt w:val="bullet"/>
      <w:lvlText w:val="•"/>
      <w:lvlJc w:val="left"/>
      <w:pPr>
        <w:ind w:left="6404" w:hanging="331"/>
      </w:pPr>
      <w:rPr>
        <w:rFonts w:hint="default"/>
        <w:lang w:val="en-US" w:eastAsia="en-US" w:bidi="ar-SA"/>
      </w:rPr>
    </w:lvl>
    <w:lvl w:ilvl="7" w:tplc="353EDAA4">
      <w:numFmt w:val="bullet"/>
      <w:lvlText w:val="•"/>
      <w:lvlJc w:val="left"/>
      <w:pPr>
        <w:ind w:left="7338" w:hanging="331"/>
      </w:pPr>
      <w:rPr>
        <w:rFonts w:hint="default"/>
        <w:lang w:val="en-US" w:eastAsia="en-US" w:bidi="ar-SA"/>
      </w:rPr>
    </w:lvl>
    <w:lvl w:ilvl="8" w:tplc="71DEF660">
      <w:numFmt w:val="bullet"/>
      <w:lvlText w:val="•"/>
      <w:lvlJc w:val="left"/>
      <w:pPr>
        <w:ind w:left="8272" w:hanging="331"/>
      </w:pPr>
      <w:rPr>
        <w:rFonts w:hint="default"/>
        <w:lang w:val="en-US" w:eastAsia="en-US" w:bidi="ar-SA"/>
      </w:rPr>
    </w:lvl>
  </w:abstractNum>
  <w:num w:numId="1" w16cid:durableId="171969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4D"/>
    <w:rsid w:val="00000516"/>
    <w:rsid w:val="000035B8"/>
    <w:rsid w:val="00052BA1"/>
    <w:rsid w:val="00053F92"/>
    <w:rsid w:val="0007220C"/>
    <w:rsid w:val="000817EF"/>
    <w:rsid w:val="000855CB"/>
    <w:rsid w:val="00096489"/>
    <w:rsid w:val="000C494E"/>
    <w:rsid w:val="001310C4"/>
    <w:rsid w:val="00131420"/>
    <w:rsid w:val="001703CA"/>
    <w:rsid w:val="001D602B"/>
    <w:rsid w:val="001F2F1D"/>
    <w:rsid w:val="001F3E86"/>
    <w:rsid w:val="00284789"/>
    <w:rsid w:val="002C1522"/>
    <w:rsid w:val="002C5E75"/>
    <w:rsid w:val="002D4DAF"/>
    <w:rsid w:val="00382DFE"/>
    <w:rsid w:val="00387DE1"/>
    <w:rsid w:val="003B31F6"/>
    <w:rsid w:val="003B414F"/>
    <w:rsid w:val="003E6FAB"/>
    <w:rsid w:val="0041377A"/>
    <w:rsid w:val="00480CF3"/>
    <w:rsid w:val="004F2B67"/>
    <w:rsid w:val="005D2845"/>
    <w:rsid w:val="005E1F02"/>
    <w:rsid w:val="005F2E5C"/>
    <w:rsid w:val="00604D0C"/>
    <w:rsid w:val="00625A23"/>
    <w:rsid w:val="00654429"/>
    <w:rsid w:val="00655A26"/>
    <w:rsid w:val="00661A31"/>
    <w:rsid w:val="0068180B"/>
    <w:rsid w:val="006D4979"/>
    <w:rsid w:val="006E30C2"/>
    <w:rsid w:val="00761925"/>
    <w:rsid w:val="00785006"/>
    <w:rsid w:val="00791265"/>
    <w:rsid w:val="00796069"/>
    <w:rsid w:val="007E1F81"/>
    <w:rsid w:val="007F1EA8"/>
    <w:rsid w:val="007F2DBD"/>
    <w:rsid w:val="008016B7"/>
    <w:rsid w:val="008425D9"/>
    <w:rsid w:val="00842D01"/>
    <w:rsid w:val="00860A63"/>
    <w:rsid w:val="00870DEF"/>
    <w:rsid w:val="00875A41"/>
    <w:rsid w:val="0088247D"/>
    <w:rsid w:val="008A4FD7"/>
    <w:rsid w:val="008D1A57"/>
    <w:rsid w:val="00972A4D"/>
    <w:rsid w:val="009B1D9A"/>
    <w:rsid w:val="009B219D"/>
    <w:rsid w:val="009C0F9A"/>
    <w:rsid w:val="009D2302"/>
    <w:rsid w:val="009D79A1"/>
    <w:rsid w:val="00A013BA"/>
    <w:rsid w:val="00A30BE6"/>
    <w:rsid w:val="00A56539"/>
    <w:rsid w:val="00A91F54"/>
    <w:rsid w:val="00A92288"/>
    <w:rsid w:val="00A972B5"/>
    <w:rsid w:val="00A974CB"/>
    <w:rsid w:val="00AE7612"/>
    <w:rsid w:val="00AF5A0F"/>
    <w:rsid w:val="00AF7080"/>
    <w:rsid w:val="00AF7357"/>
    <w:rsid w:val="00B03321"/>
    <w:rsid w:val="00B06A39"/>
    <w:rsid w:val="00B17B4D"/>
    <w:rsid w:val="00B4472F"/>
    <w:rsid w:val="00B5583D"/>
    <w:rsid w:val="00B83D14"/>
    <w:rsid w:val="00BC4033"/>
    <w:rsid w:val="00C57B43"/>
    <w:rsid w:val="00C761E1"/>
    <w:rsid w:val="00CB521C"/>
    <w:rsid w:val="00CC3E74"/>
    <w:rsid w:val="00CF750D"/>
    <w:rsid w:val="00D055B7"/>
    <w:rsid w:val="00D377B9"/>
    <w:rsid w:val="00D66BD7"/>
    <w:rsid w:val="00D75CF9"/>
    <w:rsid w:val="00D80ABC"/>
    <w:rsid w:val="00DA05ED"/>
    <w:rsid w:val="00DA697D"/>
    <w:rsid w:val="00DF3179"/>
    <w:rsid w:val="00E20AFC"/>
    <w:rsid w:val="00E2671C"/>
    <w:rsid w:val="00E53911"/>
    <w:rsid w:val="00E60FBD"/>
    <w:rsid w:val="00F050D0"/>
    <w:rsid w:val="00F27ECC"/>
    <w:rsid w:val="00F61A4D"/>
    <w:rsid w:val="00F834C1"/>
    <w:rsid w:val="00FA33F5"/>
    <w:rsid w:val="00FA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11E4"/>
  <w15:docId w15:val="{856CEF9B-A9B9-2843-9B26-8AD4645B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ind w:left="1369" w:right="1227"/>
      <w:jc w:val="center"/>
    </w:pPr>
    <w:rPr>
      <w:sz w:val="32"/>
      <w:szCs w:val="32"/>
    </w:rPr>
  </w:style>
  <w:style w:type="paragraph" w:styleId="ListParagraph">
    <w:name w:val="List Paragraph"/>
    <w:basedOn w:val="Normal"/>
    <w:uiPriority w:val="1"/>
    <w:qFormat/>
    <w:pPr>
      <w:spacing w:line="260" w:lineRule="exact"/>
      <w:ind w:left="790" w:hanging="33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414F"/>
    <w:rPr>
      <w:color w:val="0000FF" w:themeColor="hyperlink"/>
      <w:u w:val="single"/>
    </w:rPr>
  </w:style>
  <w:style w:type="character" w:customStyle="1" w:styleId="UnresolvedMention1">
    <w:name w:val="Unresolved Mention1"/>
    <w:basedOn w:val="DefaultParagraphFont"/>
    <w:uiPriority w:val="99"/>
    <w:semiHidden/>
    <w:unhideWhenUsed/>
    <w:rsid w:val="003B414F"/>
    <w:rPr>
      <w:color w:val="605E5C"/>
      <w:shd w:val="clear" w:color="auto" w:fill="E1DFDD"/>
    </w:rPr>
  </w:style>
  <w:style w:type="paragraph" w:styleId="BalloonText">
    <w:name w:val="Balloon Text"/>
    <w:basedOn w:val="Normal"/>
    <w:link w:val="BalloonTextChar"/>
    <w:uiPriority w:val="99"/>
    <w:semiHidden/>
    <w:unhideWhenUsed/>
    <w:rsid w:val="00842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D01"/>
    <w:rPr>
      <w:rFonts w:ascii="Segoe UI" w:eastAsia="Century Gothic Pro" w:hAnsi="Segoe UI" w:cs="Segoe UI"/>
      <w:sz w:val="18"/>
      <w:szCs w:val="18"/>
    </w:rPr>
  </w:style>
  <w:style w:type="character" w:customStyle="1" w:styleId="UnresolvedMention2">
    <w:name w:val="Unresolved Mention2"/>
    <w:basedOn w:val="DefaultParagraphFont"/>
    <w:uiPriority w:val="99"/>
    <w:semiHidden/>
    <w:unhideWhenUsed/>
    <w:rsid w:val="009C0F9A"/>
    <w:rPr>
      <w:color w:val="605E5C"/>
      <w:shd w:val="clear" w:color="auto" w:fill="E1DFDD"/>
    </w:rPr>
  </w:style>
  <w:style w:type="paragraph" w:customStyle="1" w:styleId="Standard">
    <w:name w:val="Standard"/>
    <w:basedOn w:val="Normal"/>
    <w:rsid w:val="00CC3E74"/>
    <w:pPr>
      <w:widowControl/>
      <w:autoSpaceDE/>
    </w:pPr>
    <w:rPr>
      <w:rFonts w:ascii="Times New Roman" w:eastAsiaTheme="minorHAnsi" w:hAnsi="Times New Roman" w:cs="Times New Roman"/>
      <w:sz w:val="24"/>
      <w:szCs w:val="24"/>
      <w:lang w:eastAsia="zh-CN"/>
    </w:rPr>
  </w:style>
  <w:style w:type="character" w:customStyle="1" w:styleId="BodyTextChar">
    <w:name w:val="Body Text Char"/>
    <w:basedOn w:val="DefaultParagraphFont"/>
    <w:link w:val="BodyText"/>
    <w:uiPriority w:val="1"/>
    <w:rsid w:val="000035B8"/>
    <w:rPr>
      <w:rFonts w:ascii="Century Gothic Pro" w:eastAsia="Century Gothic Pro" w:hAnsi="Century Gothic Pro" w:cs="Century Gothic Pro"/>
      <w:sz w:val="23"/>
      <w:szCs w:val="23"/>
    </w:rPr>
  </w:style>
  <w:style w:type="paragraph" w:styleId="Revision">
    <w:name w:val="Revision"/>
    <w:hidden/>
    <w:uiPriority w:val="99"/>
    <w:semiHidden/>
    <w:rsid w:val="00F27ECC"/>
    <w:pPr>
      <w:widowControl/>
      <w:autoSpaceDE/>
      <w:autoSpaceDN/>
    </w:pPr>
    <w:rPr>
      <w:rFonts w:ascii="Century Gothic Pro" w:eastAsia="Century Gothic Pro" w:hAnsi="Century Gothic Pro" w:cs="Century Gothic Pro"/>
    </w:rPr>
  </w:style>
  <w:style w:type="character" w:customStyle="1" w:styleId="UnresolvedMention3">
    <w:name w:val="Unresolved Mention3"/>
    <w:basedOn w:val="DefaultParagraphFont"/>
    <w:uiPriority w:val="99"/>
    <w:semiHidden/>
    <w:unhideWhenUsed/>
    <w:rsid w:val="005F2E5C"/>
    <w:rPr>
      <w:color w:val="605E5C"/>
      <w:shd w:val="clear" w:color="auto" w:fill="E1DFDD"/>
    </w:rPr>
  </w:style>
  <w:style w:type="character" w:styleId="FollowedHyperlink">
    <w:name w:val="FollowedHyperlink"/>
    <w:basedOn w:val="DefaultParagraphFont"/>
    <w:uiPriority w:val="99"/>
    <w:semiHidden/>
    <w:unhideWhenUsed/>
    <w:rsid w:val="00E20AFC"/>
    <w:rPr>
      <w:color w:val="800080" w:themeColor="followedHyperlink"/>
      <w:u w:val="single"/>
    </w:rPr>
  </w:style>
  <w:style w:type="character" w:styleId="UnresolvedMention">
    <w:name w:val="Unresolved Mention"/>
    <w:basedOn w:val="DefaultParagraphFont"/>
    <w:uiPriority w:val="99"/>
    <w:semiHidden/>
    <w:unhideWhenUsed/>
    <w:rsid w:val="00AF7357"/>
    <w:rPr>
      <w:color w:val="605E5C"/>
      <w:shd w:val="clear" w:color="auto" w:fill="E1DFDD"/>
    </w:rPr>
  </w:style>
  <w:style w:type="paragraph" w:styleId="NoSpacing">
    <w:name w:val="No Spacing"/>
    <w:uiPriority w:val="1"/>
    <w:qFormat/>
    <w:rsid w:val="0068180B"/>
    <w:pPr>
      <w:widowControl/>
      <w:autoSpaceDE/>
      <w:autoSpaceDN/>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7593">
      <w:bodyDiv w:val="1"/>
      <w:marLeft w:val="0"/>
      <w:marRight w:val="0"/>
      <w:marTop w:val="0"/>
      <w:marBottom w:val="0"/>
      <w:divBdr>
        <w:top w:val="none" w:sz="0" w:space="0" w:color="auto"/>
        <w:left w:val="none" w:sz="0" w:space="0" w:color="auto"/>
        <w:bottom w:val="none" w:sz="0" w:space="0" w:color="auto"/>
        <w:right w:val="none" w:sz="0" w:space="0" w:color="auto"/>
      </w:divBdr>
    </w:div>
    <w:div w:id="419446628">
      <w:bodyDiv w:val="1"/>
      <w:marLeft w:val="0"/>
      <w:marRight w:val="0"/>
      <w:marTop w:val="0"/>
      <w:marBottom w:val="0"/>
      <w:divBdr>
        <w:top w:val="none" w:sz="0" w:space="0" w:color="auto"/>
        <w:left w:val="none" w:sz="0" w:space="0" w:color="auto"/>
        <w:bottom w:val="none" w:sz="0" w:space="0" w:color="auto"/>
        <w:right w:val="none" w:sz="0" w:space="0" w:color="auto"/>
      </w:divBdr>
    </w:div>
    <w:div w:id="452527121">
      <w:bodyDiv w:val="1"/>
      <w:marLeft w:val="0"/>
      <w:marRight w:val="0"/>
      <w:marTop w:val="0"/>
      <w:marBottom w:val="0"/>
      <w:divBdr>
        <w:top w:val="none" w:sz="0" w:space="0" w:color="auto"/>
        <w:left w:val="none" w:sz="0" w:space="0" w:color="auto"/>
        <w:bottom w:val="none" w:sz="0" w:space="0" w:color="auto"/>
        <w:right w:val="none" w:sz="0" w:space="0" w:color="auto"/>
      </w:divBdr>
    </w:div>
    <w:div w:id="1020163092">
      <w:bodyDiv w:val="1"/>
      <w:marLeft w:val="0"/>
      <w:marRight w:val="0"/>
      <w:marTop w:val="0"/>
      <w:marBottom w:val="0"/>
      <w:divBdr>
        <w:top w:val="none" w:sz="0" w:space="0" w:color="auto"/>
        <w:left w:val="none" w:sz="0" w:space="0" w:color="auto"/>
        <w:bottom w:val="none" w:sz="0" w:space="0" w:color="auto"/>
        <w:right w:val="none" w:sz="0" w:space="0" w:color="auto"/>
      </w:divBdr>
    </w:div>
    <w:div w:id="1065179911">
      <w:bodyDiv w:val="1"/>
      <w:marLeft w:val="0"/>
      <w:marRight w:val="0"/>
      <w:marTop w:val="0"/>
      <w:marBottom w:val="0"/>
      <w:divBdr>
        <w:top w:val="none" w:sz="0" w:space="0" w:color="auto"/>
        <w:left w:val="none" w:sz="0" w:space="0" w:color="auto"/>
        <w:bottom w:val="none" w:sz="0" w:space="0" w:color="auto"/>
        <w:right w:val="none" w:sz="0" w:space="0" w:color="auto"/>
      </w:divBdr>
    </w:div>
    <w:div w:id="1201287389">
      <w:bodyDiv w:val="1"/>
      <w:marLeft w:val="0"/>
      <w:marRight w:val="0"/>
      <w:marTop w:val="0"/>
      <w:marBottom w:val="0"/>
      <w:divBdr>
        <w:top w:val="none" w:sz="0" w:space="0" w:color="auto"/>
        <w:left w:val="none" w:sz="0" w:space="0" w:color="auto"/>
        <w:bottom w:val="none" w:sz="0" w:space="0" w:color="auto"/>
        <w:right w:val="none" w:sz="0" w:space="0" w:color="auto"/>
      </w:divBdr>
    </w:div>
    <w:div w:id="1232620004">
      <w:bodyDiv w:val="1"/>
      <w:marLeft w:val="0"/>
      <w:marRight w:val="0"/>
      <w:marTop w:val="0"/>
      <w:marBottom w:val="0"/>
      <w:divBdr>
        <w:top w:val="none" w:sz="0" w:space="0" w:color="auto"/>
        <w:left w:val="none" w:sz="0" w:space="0" w:color="auto"/>
        <w:bottom w:val="none" w:sz="0" w:space="0" w:color="auto"/>
        <w:right w:val="none" w:sz="0" w:space="0" w:color="auto"/>
      </w:divBdr>
    </w:div>
    <w:div w:id="1907372243">
      <w:bodyDiv w:val="1"/>
      <w:marLeft w:val="0"/>
      <w:marRight w:val="0"/>
      <w:marTop w:val="0"/>
      <w:marBottom w:val="0"/>
      <w:divBdr>
        <w:top w:val="none" w:sz="0" w:space="0" w:color="auto"/>
        <w:left w:val="none" w:sz="0" w:space="0" w:color="auto"/>
        <w:bottom w:val="none" w:sz="0" w:space="0" w:color="auto"/>
        <w:right w:val="none" w:sz="0" w:space="0" w:color="auto"/>
      </w:divBdr>
    </w:div>
    <w:div w:id="1996059128">
      <w:bodyDiv w:val="1"/>
      <w:marLeft w:val="0"/>
      <w:marRight w:val="0"/>
      <w:marTop w:val="0"/>
      <w:marBottom w:val="0"/>
      <w:divBdr>
        <w:top w:val="none" w:sz="0" w:space="0" w:color="auto"/>
        <w:left w:val="none" w:sz="0" w:space="0" w:color="auto"/>
        <w:bottom w:val="none" w:sz="0" w:space="0" w:color="auto"/>
        <w:right w:val="none" w:sz="0" w:space="0" w:color="auto"/>
      </w:divBdr>
    </w:div>
    <w:div w:id="2062171040">
      <w:bodyDiv w:val="1"/>
      <w:marLeft w:val="0"/>
      <w:marRight w:val="0"/>
      <w:marTop w:val="0"/>
      <w:marBottom w:val="0"/>
      <w:divBdr>
        <w:top w:val="none" w:sz="0" w:space="0" w:color="auto"/>
        <w:left w:val="none" w:sz="0" w:space="0" w:color="auto"/>
        <w:bottom w:val="none" w:sz="0" w:space="0" w:color="auto"/>
        <w:right w:val="none" w:sz="0" w:space="0" w:color="auto"/>
      </w:divBdr>
      <w:divsChild>
        <w:div w:id="13008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1700">
              <w:marLeft w:val="0"/>
              <w:marRight w:val="0"/>
              <w:marTop w:val="0"/>
              <w:marBottom w:val="0"/>
              <w:divBdr>
                <w:top w:val="none" w:sz="0" w:space="0" w:color="auto"/>
                <w:left w:val="none" w:sz="0" w:space="0" w:color="auto"/>
                <w:bottom w:val="none" w:sz="0" w:space="0" w:color="auto"/>
                <w:right w:val="none" w:sz="0" w:space="0" w:color="auto"/>
              </w:divBdr>
              <w:divsChild>
                <w:div w:id="1264193945">
                  <w:marLeft w:val="0"/>
                  <w:marRight w:val="0"/>
                  <w:marTop w:val="0"/>
                  <w:marBottom w:val="0"/>
                  <w:divBdr>
                    <w:top w:val="none" w:sz="0" w:space="0" w:color="auto"/>
                    <w:left w:val="none" w:sz="0" w:space="0" w:color="auto"/>
                    <w:bottom w:val="none" w:sz="0" w:space="0" w:color="auto"/>
                    <w:right w:val="none" w:sz="0" w:space="0" w:color="auto"/>
                  </w:divBdr>
                  <w:divsChild>
                    <w:div w:id="109065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375653">
                          <w:marLeft w:val="0"/>
                          <w:marRight w:val="0"/>
                          <w:marTop w:val="0"/>
                          <w:marBottom w:val="0"/>
                          <w:divBdr>
                            <w:top w:val="none" w:sz="0" w:space="0" w:color="auto"/>
                            <w:left w:val="none" w:sz="0" w:space="0" w:color="auto"/>
                            <w:bottom w:val="none" w:sz="0" w:space="0" w:color="auto"/>
                            <w:right w:val="none" w:sz="0" w:space="0" w:color="auto"/>
                          </w:divBdr>
                          <w:divsChild>
                            <w:div w:id="19953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ots.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imothy.weisberg@ots.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safelyc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bit.ly/3En1InV"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iheartmedia.jotform.com/sweeps/go-safel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1" ma:contentTypeDescription="Create a new document." ma:contentTypeScope="" ma:versionID="89d3f3b87667bc1872c34eae555a0ed1">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c697fcc133449809373f93559163051d"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50709-8361-4D4B-89F4-481CF5464991}">
  <ds:schemaRefs>
    <ds:schemaRef ds:uri="http://schemas.microsoft.com/sharepoint/v3/contenttype/forms"/>
  </ds:schemaRefs>
</ds:datastoreItem>
</file>

<file path=customXml/itemProps2.xml><?xml version="1.0" encoding="utf-8"?>
<ds:datastoreItem xmlns:ds="http://schemas.openxmlformats.org/officeDocument/2006/customXml" ds:itemID="{D26B4110-BE0B-47EB-8F80-8D4961AE65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875E39-F139-4D1D-9AAF-26786245D2FA}"/>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Murphy</dc:creator>
  <cp:lastModifiedBy>Alma Murphy</cp:lastModifiedBy>
  <cp:revision>3</cp:revision>
  <dcterms:created xsi:type="dcterms:W3CDTF">2022-04-14T21:55:00Z</dcterms:created>
  <dcterms:modified xsi:type="dcterms:W3CDTF">2022-04-14T21:59:00Z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Adobe InDesign 16.2 (Macintosh)</vt:lpwstr>
  </property>
  <property fmtid="{D5CDD505-2E9C-101B-9397-08002B2CF9AE}" pid="4" name="LastSaved">
    <vt:filetime>2021-07-01T00:00:00Z</vt:filetime>
  </property>
  <property fmtid="{D5CDD505-2E9C-101B-9397-08002B2CF9AE}" pid="5" name="ContentTypeId">
    <vt:lpwstr>0x010100E1D7978D1E43DE4EA43DBD7340A406DC</vt:lpwstr>
  </property>
</Properties>
</file>