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C866" w14:textId="11EBAE0F" w:rsidR="00B17B4D" w:rsidRDefault="00B17B4D">
      <w:pPr>
        <w:pStyle w:val="BodyText"/>
        <w:rPr>
          <w:rFonts w:ascii="Times New Roman"/>
          <w:sz w:val="20"/>
        </w:rPr>
      </w:pPr>
    </w:p>
    <w:p w14:paraId="36C1A79A" w14:textId="77777777" w:rsidR="00B17B4D" w:rsidRDefault="00B17B4D">
      <w:pPr>
        <w:pStyle w:val="BodyText"/>
        <w:rPr>
          <w:rFonts w:ascii="Times New Roman"/>
          <w:sz w:val="20"/>
        </w:rPr>
      </w:pPr>
    </w:p>
    <w:p w14:paraId="3E47A1C7" w14:textId="75706827" w:rsidR="00B17B4D" w:rsidRDefault="00F834C1" w:rsidP="00F834C1">
      <w:pPr>
        <w:pStyle w:val="BodyText"/>
        <w:tabs>
          <w:tab w:val="left" w:pos="813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CD53ACE" w14:textId="745883E5" w:rsidR="00B06A39" w:rsidRDefault="00D377B9" w:rsidP="00B06A39">
      <w:pPr>
        <w:pStyle w:val="BodyText"/>
        <w:tabs>
          <w:tab w:val="left" w:pos="9280"/>
        </w:tabs>
        <w:rPr>
          <w:rFonts w:ascii="Times New Roman"/>
          <w:sz w:val="20"/>
        </w:rPr>
      </w:pPr>
      <w:r w:rsidRPr="00D377B9">
        <w:rPr>
          <w:rFonts w:ascii="Century Gothic" w:hAnsi="Century Gothic"/>
          <w:b/>
          <w:noProof/>
          <w:color w:val="5F8FB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5E773C" wp14:editId="18E0A2A8">
            <wp:simplePos x="0" y="0"/>
            <wp:positionH relativeFrom="column">
              <wp:posOffset>5440045</wp:posOffset>
            </wp:positionH>
            <wp:positionV relativeFrom="paragraph">
              <wp:posOffset>164465</wp:posOffset>
            </wp:positionV>
            <wp:extent cx="784225" cy="626745"/>
            <wp:effectExtent l="0" t="0" r="0" b="1905"/>
            <wp:wrapTight wrapText="bothSides">
              <wp:wrapPolygon edited="0">
                <wp:start x="2099" y="0"/>
                <wp:lineTo x="0" y="7222"/>
                <wp:lineTo x="0" y="12474"/>
                <wp:lineTo x="1049" y="21009"/>
                <wp:lineTo x="18889" y="21009"/>
                <wp:lineTo x="19938" y="21009"/>
                <wp:lineTo x="20463" y="17070"/>
                <wp:lineTo x="20988" y="5909"/>
                <wp:lineTo x="20988" y="3939"/>
                <wp:lineTo x="18889" y="0"/>
                <wp:lineTo x="2099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7B9">
        <w:rPr>
          <w:rFonts w:ascii="Century Gothic" w:hAnsi="Century Gothic"/>
          <w:b/>
          <w:noProof/>
          <w:color w:val="5F8FB4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81115E" wp14:editId="7CCCBF00">
            <wp:simplePos x="0" y="0"/>
            <wp:positionH relativeFrom="column">
              <wp:posOffset>4455795</wp:posOffset>
            </wp:positionH>
            <wp:positionV relativeFrom="paragraph">
              <wp:posOffset>126365</wp:posOffset>
            </wp:positionV>
            <wp:extent cx="899795" cy="736600"/>
            <wp:effectExtent l="0" t="0" r="0" b="6350"/>
            <wp:wrapTight wrapText="bothSides">
              <wp:wrapPolygon edited="0">
                <wp:start x="2744" y="0"/>
                <wp:lineTo x="915" y="3352"/>
                <wp:lineTo x="1372" y="21228"/>
                <wp:lineTo x="18749" y="21228"/>
                <wp:lineTo x="19207" y="18434"/>
                <wp:lineTo x="19664" y="0"/>
                <wp:lineTo x="2744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4C1">
        <w:rPr>
          <w:rFonts w:ascii="Times New Roman"/>
          <w:sz w:val="20"/>
        </w:rPr>
        <w:tab/>
      </w:r>
    </w:p>
    <w:p w14:paraId="52CECBBE" w14:textId="00A639B7" w:rsidR="00B17B4D" w:rsidRPr="00B06A39" w:rsidRDefault="00D80ABC" w:rsidP="00B06A39">
      <w:pPr>
        <w:pStyle w:val="BodyText"/>
        <w:tabs>
          <w:tab w:val="left" w:pos="9280"/>
        </w:tabs>
        <w:rPr>
          <w:rFonts w:ascii="Times New Roman"/>
          <w:sz w:val="20"/>
        </w:rPr>
      </w:pPr>
      <w:r w:rsidRPr="00870DEF">
        <w:rPr>
          <w:rFonts w:ascii="Century Gothic" w:hAnsi="Century Gothic"/>
          <w:color w:val="5F8FB4"/>
          <w:sz w:val="24"/>
          <w:szCs w:val="24"/>
        </w:rPr>
        <w:t>For Immediate Release</w:t>
      </w:r>
    </w:p>
    <w:p w14:paraId="626B0A71" w14:textId="10A1F17B" w:rsidR="00B17B4D" w:rsidRPr="00870DEF" w:rsidRDefault="00F834C1" w:rsidP="00B06A39">
      <w:pPr>
        <w:spacing w:line="306" w:lineRule="exact"/>
        <w:rPr>
          <w:rFonts w:ascii="Century Gothic" w:hAnsi="Century Gothic"/>
          <w:sz w:val="24"/>
          <w:szCs w:val="24"/>
        </w:rPr>
      </w:pPr>
      <w:r w:rsidRPr="00870DEF">
        <w:rPr>
          <w:rFonts w:ascii="Century Gothic" w:hAnsi="Century Gothic"/>
          <w:color w:val="041C2C"/>
          <w:sz w:val="24"/>
          <w:szCs w:val="24"/>
        </w:rPr>
        <w:t>December 14</w:t>
      </w:r>
      <w:r w:rsidR="00D80ABC" w:rsidRPr="00870DEF">
        <w:rPr>
          <w:rFonts w:ascii="Century Gothic" w:hAnsi="Century Gothic"/>
          <w:color w:val="041C2C"/>
          <w:sz w:val="24"/>
          <w:szCs w:val="24"/>
        </w:rPr>
        <w:t>, 2021</w:t>
      </w:r>
    </w:p>
    <w:p w14:paraId="3F7C89C3" w14:textId="3ED92F77" w:rsidR="00B17B4D" w:rsidRPr="00870DEF" w:rsidRDefault="00D80ABC">
      <w:pPr>
        <w:spacing w:before="197" w:line="338" w:lineRule="exact"/>
        <w:ind w:left="100"/>
        <w:rPr>
          <w:rFonts w:ascii="Century Gothic" w:hAnsi="Century Gothic"/>
          <w:b/>
          <w:sz w:val="24"/>
          <w:szCs w:val="24"/>
        </w:rPr>
      </w:pPr>
      <w:r w:rsidRPr="00870DEF">
        <w:rPr>
          <w:rFonts w:ascii="Century Gothic" w:hAnsi="Century Gothic"/>
          <w:b/>
          <w:color w:val="5F8FB4"/>
          <w:sz w:val="24"/>
          <w:szCs w:val="24"/>
        </w:rPr>
        <w:t>Contact:</w:t>
      </w:r>
      <w:r w:rsidR="00D377B9" w:rsidRPr="00D377B9">
        <w:rPr>
          <w:noProof/>
        </w:rPr>
        <w:t xml:space="preserve"> </w:t>
      </w:r>
    </w:p>
    <w:p w14:paraId="27BDC938" w14:textId="0AE421EA" w:rsidR="00B17B4D" w:rsidRPr="00870DEF" w:rsidRDefault="00D80ABC">
      <w:pPr>
        <w:spacing w:line="277" w:lineRule="exact"/>
        <w:ind w:left="100"/>
        <w:rPr>
          <w:rFonts w:ascii="Century Gothic" w:hAnsi="Century Gothic"/>
          <w:sz w:val="24"/>
          <w:szCs w:val="24"/>
        </w:rPr>
      </w:pPr>
      <w:r w:rsidRPr="00870DEF">
        <w:rPr>
          <w:rFonts w:ascii="Century Gothic" w:hAnsi="Century Gothic"/>
          <w:color w:val="041C2C"/>
          <w:sz w:val="24"/>
          <w:szCs w:val="24"/>
        </w:rPr>
        <w:t>Tim</w:t>
      </w:r>
      <w:r w:rsidRPr="00870DEF">
        <w:rPr>
          <w:rFonts w:ascii="Century Gothic" w:hAnsi="Century Gothic"/>
          <w:color w:val="041C2C"/>
          <w:spacing w:val="-3"/>
          <w:sz w:val="24"/>
          <w:szCs w:val="24"/>
        </w:rPr>
        <w:t xml:space="preserve"> </w:t>
      </w:r>
      <w:r w:rsidRPr="00870DEF">
        <w:rPr>
          <w:rFonts w:ascii="Century Gothic" w:hAnsi="Century Gothic"/>
          <w:color w:val="041C2C"/>
          <w:sz w:val="24"/>
          <w:szCs w:val="24"/>
        </w:rPr>
        <w:t>Weisberg</w:t>
      </w:r>
    </w:p>
    <w:p w14:paraId="36DD38D8" w14:textId="6B3D9EFD" w:rsidR="00B17B4D" w:rsidRPr="00870DEF" w:rsidRDefault="00D80ABC">
      <w:pPr>
        <w:spacing w:before="19" w:line="199" w:lineRule="auto"/>
        <w:ind w:left="100" w:right="6305"/>
        <w:rPr>
          <w:rFonts w:ascii="Century Gothic" w:hAnsi="Century Gothic"/>
          <w:sz w:val="24"/>
          <w:szCs w:val="24"/>
        </w:rPr>
      </w:pPr>
      <w:r w:rsidRPr="00870DEF">
        <w:rPr>
          <w:rFonts w:ascii="Century Gothic" w:hAnsi="Century Gothic"/>
          <w:color w:val="041C2C"/>
          <w:sz w:val="24"/>
          <w:szCs w:val="24"/>
        </w:rPr>
        <w:t>OTS</w:t>
      </w:r>
      <w:r w:rsidRPr="00870DEF">
        <w:rPr>
          <w:rFonts w:ascii="Century Gothic" w:hAnsi="Century Gothic"/>
          <w:color w:val="041C2C"/>
          <w:spacing w:val="-9"/>
          <w:sz w:val="24"/>
          <w:szCs w:val="24"/>
        </w:rPr>
        <w:t xml:space="preserve"> </w:t>
      </w:r>
      <w:r w:rsidRPr="00870DEF">
        <w:rPr>
          <w:rFonts w:ascii="Century Gothic" w:hAnsi="Century Gothic"/>
          <w:color w:val="041C2C"/>
          <w:sz w:val="24"/>
          <w:szCs w:val="24"/>
        </w:rPr>
        <w:t>Marketing</w:t>
      </w:r>
      <w:r w:rsidRPr="00870DEF">
        <w:rPr>
          <w:rFonts w:ascii="Century Gothic" w:hAnsi="Century Gothic"/>
          <w:color w:val="041C2C"/>
          <w:spacing w:val="-9"/>
          <w:sz w:val="24"/>
          <w:szCs w:val="24"/>
        </w:rPr>
        <w:t xml:space="preserve"> </w:t>
      </w:r>
      <w:r w:rsidRPr="00870DEF">
        <w:rPr>
          <w:rFonts w:ascii="Century Gothic" w:hAnsi="Century Gothic"/>
          <w:color w:val="041C2C"/>
          <w:sz w:val="24"/>
          <w:szCs w:val="24"/>
        </w:rPr>
        <w:t>and</w:t>
      </w:r>
      <w:r w:rsidRPr="00870DEF">
        <w:rPr>
          <w:rFonts w:ascii="Century Gothic" w:hAnsi="Century Gothic"/>
          <w:color w:val="041C2C"/>
          <w:spacing w:val="-8"/>
          <w:sz w:val="24"/>
          <w:szCs w:val="24"/>
        </w:rPr>
        <w:t xml:space="preserve"> </w:t>
      </w:r>
      <w:r w:rsidRPr="00870DEF">
        <w:rPr>
          <w:rFonts w:ascii="Century Gothic" w:hAnsi="Century Gothic"/>
          <w:color w:val="041C2C"/>
          <w:sz w:val="24"/>
          <w:szCs w:val="24"/>
        </w:rPr>
        <w:t>Public</w:t>
      </w:r>
      <w:r w:rsidRPr="00870DEF">
        <w:rPr>
          <w:rFonts w:ascii="Century Gothic" w:hAnsi="Century Gothic"/>
          <w:color w:val="041C2C"/>
          <w:spacing w:val="-9"/>
          <w:sz w:val="24"/>
          <w:szCs w:val="24"/>
        </w:rPr>
        <w:t xml:space="preserve"> </w:t>
      </w:r>
      <w:r w:rsidRPr="00870DEF">
        <w:rPr>
          <w:rFonts w:ascii="Century Gothic" w:hAnsi="Century Gothic"/>
          <w:color w:val="041C2C"/>
          <w:sz w:val="24"/>
          <w:szCs w:val="24"/>
        </w:rPr>
        <w:t>Affairs</w:t>
      </w:r>
      <w:r w:rsidRPr="00870DEF">
        <w:rPr>
          <w:rFonts w:ascii="Century Gothic" w:hAnsi="Century Gothic"/>
          <w:color w:val="041C2C"/>
          <w:spacing w:val="-63"/>
          <w:sz w:val="24"/>
          <w:szCs w:val="24"/>
        </w:rPr>
        <w:t xml:space="preserve"> </w:t>
      </w:r>
      <w:hyperlink r:id="rId10">
        <w:r w:rsidRPr="00870DEF">
          <w:rPr>
            <w:rFonts w:ascii="Century Gothic" w:hAnsi="Century Gothic"/>
            <w:color w:val="041C2C"/>
            <w:sz w:val="24"/>
            <w:szCs w:val="24"/>
          </w:rPr>
          <w:t>timothy.weisber</w:t>
        </w:r>
      </w:hyperlink>
      <w:hyperlink r:id="rId11">
        <w:r w:rsidRPr="00870DEF">
          <w:rPr>
            <w:rFonts w:ascii="Century Gothic" w:hAnsi="Century Gothic"/>
            <w:color w:val="041C2C"/>
            <w:sz w:val="24"/>
            <w:szCs w:val="24"/>
          </w:rPr>
          <w:t>g@ots.ca.gov</w:t>
        </w:r>
      </w:hyperlink>
      <w:r w:rsidR="00B06A39">
        <w:rPr>
          <w:rFonts w:ascii="Century Gothic" w:hAnsi="Century Gothic"/>
          <w:color w:val="041C2C"/>
          <w:sz w:val="24"/>
          <w:szCs w:val="24"/>
        </w:rPr>
        <w:t xml:space="preserve"> </w:t>
      </w:r>
    </w:p>
    <w:p w14:paraId="5FDA8597" w14:textId="77777777" w:rsidR="00B17B4D" w:rsidRPr="00870DEF" w:rsidRDefault="00D80ABC">
      <w:pPr>
        <w:spacing w:before="35"/>
        <w:ind w:left="100"/>
        <w:rPr>
          <w:rFonts w:ascii="Century Gothic" w:hAnsi="Century Gothic"/>
          <w:sz w:val="24"/>
          <w:szCs w:val="24"/>
        </w:rPr>
      </w:pPr>
      <w:r w:rsidRPr="00870DEF">
        <w:rPr>
          <w:rFonts w:ascii="Century Gothic" w:hAnsi="Century Gothic"/>
          <w:color w:val="041C2C"/>
          <w:sz w:val="24"/>
          <w:szCs w:val="24"/>
        </w:rPr>
        <w:t>(916) 708-5128</w:t>
      </w:r>
    </w:p>
    <w:p w14:paraId="5D43EADD" w14:textId="77777777" w:rsidR="00B17B4D" w:rsidRPr="00870DEF" w:rsidRDefault="00B17B4D">
      <w:pPr>
        <w:pStyle w:val="BodyText"/>
        <w:spacing w:before="8"/>
        <w:rPr>
          <w:rFonts w:ascii="Century Gothic" w:hAnsi="Century Gothic"/>
          <w:sz w:val="28"/>
          <w:szCs w:val="28"/>
        </w:rPr>
      </w:pPr>
    </w:p>
    <w:p w14:paraId="177B5205" w14:textId="77777777" w:rsidR="00B03321" w:rsidRDefault="00CC3E74">
      <w:pPr>
        <w:pStyle w:val="Title"/>
        <w:spacing w:line="213" w:lineRule="auto"/>
        <w:rPr>
          <w:rFonts w:ascii="Century Gothic" w:hAnsi="Century Gothic"/>
          <w:color w:val="5F8FB4"/>
          <w:sz w:val="28"/>
          <w:szCs w:val="28"/>
        </w:rPr>
      </w:pPr>
      <w:r w:rsidRPr="00870DEF">
        <w:rPr>
          <w:rFonts w:ascii="Century Gothic" w:hAnsi="Century Gothic"/>
          <w:color w:val="5F8FB4"/>
          <w:sz w:val="28"/>
          <w:szCs w:val="28"/>
        </w:rPr>
        <w:t>OTS and Caltrans launch new</w:t>
      </w:r>
    </w:p>
    <w:p w14:paraId="1196078A" w14:textId="4736AC43" w:rsidR="00B17B4D" w:rsidRDefault="00CC3E74">
      <w:pPr>
        <w:pStyle w:val="Title"/>
        <w:spacing w:line="213" w:lineRule="auto"/>
        <w:rPr>
          <w:rFonts w:ascii="Century Gothic" w:hAnsi="Century Gothic"/>
          <w:color w:val="5F8FB4"/>
          <w:sz w:val="28"/>
          <w:szCs w:val="28"/>
        </w:rPr>
      </w:pPr>
      <w:r w:rsidRPr="00870DEF">
        <w:rPr>
          <w:rFonts w:ascii="Century Gothic" w:hAnsi="Century Gothic"/>
          <w:color w:val="5F8FB4"/>
          <w:sz w:val="28"/>
          <w:szCs w:val="28"/>
        </w:rPr>
        <w:t xml:space="preserve"> </w:t>
      </w:r>
      <w:r w:rsidR="00654429" w:rsidRPr="00654429">
        <w:rPr>
          <w:rFonts w:ascii="Century Gothic" w:hAnsi="Century Gothic"/>
          <w:color w:val="5F8FB4"/>
          <w:sz w:val="28"/>
          <w:szCs w:val="28"/>
        </w:rPr>
        <w:t xml:space="preserve">‘Don’t Let Drunk/High Drive’ </w:t>
      </w:r>
      <w:r w:rsidR="00F27ECC">
        <w:rPr>
          <w:rFonts w:ascii="Century Gothic" w:hAnsi="Century Gothic"/>
          <w:color w:val="5F8FB4"/>
          <w:sz w:val="28"/>
          <w:szCs w:val="28"/>
        </w:rPr>
        <w:t xml:space="preserve">education </w:t>
      </w:r>
      <w:r w:rsidR="00654429">
        <w:rPr>
          <w:rFonts w:ascii="Century Gothic" w:hAnsi="Century Gothic"/>
          <w:color w:val="5F8FB4"/>
          <w:sz w:val="28"/>
          <w:szCs w:val="28"/>
        </w:rPr>
        <w:t>campaign; encourage Californians to ‘Go Safely’</w:t>
      </w:r>
    </w:p>
    <w:p w14:paraId="61D70BC7" w14:textId="77777777" w:rsidR="00654429" w:rsidRPr="00D377B9" w:rsidRDefault="00654429">
      <w:pPr>
        <w:pStyle w:val="Title"/>
        <w:spacing w:line="213" w:lineRule="auto"/>
        <w:rPr>
          <w:rFonts w:ascii="Century Gothic" w:hAnsi="Century Gothic"/>
          <w:sz w:val="24"/>
          <w:szCs w:val="24"/>
        </w:rPr>
      </w:pPr>
    </w:p>
    <w:p w14:paraId="0A0FD4DB" w14:textId="3930D525" w:rsidR="00B5583D" w:rsidRPr="00D377B9" w:rsidRDefault="00B5583D" w:rsidP="00B5583D">
      <w:pPr>
        <w:rPr>
          <w:rFonts w:ascii="Century Gothic" w:hAnsi="Century Gothic"/>
          <w:sz w:val="24"/>
          <w:szCs w:val="24"/>
        </w:rPr>
      </w:pPr>
      <w:r w:rsidRPr="00D377B9">
        <w:rPr>
          <w:rFonts w:ascii="Century Gothic" w:hAnsi="Century Gothic"/>
          <w:b/>
          <w:sz w:val="24"/>
          <w:szCs w:val="24"/>
        </w:rPr>
        <w:t>Elk Grove, Calif. –</w:t>
      </w:r>
      <w:r w:rsidRPr="00D377B9">
        <w:rPr>
          <w:rFonts w:ascii="Century Gothic" w:hAnsi="Century Gothic"/>
          <w:sz w:val="24"/>
          <w:szCs w:val="24"/>
        </w:rPr>
        <w:t xml:space="preserve"> The California Office of Traffic Safety (OTS) in partnership with </w:t>
      </w:r>
      <w:r w:rsidR="009D79A1" w:rsidRPr="00D377B9">
        <w:rPr>
          <w:rFonts w:ascii="Century Gothic" w:hAnsi="Century Gothic"/>
          <w:sz w:val="24"/>
          <w:szCs w:val="24"/>
        </w:rPr>
        <w:t>the California Department of Transportation (</w:t>
      </w:r>
      <w:r w:rsidRPr="00D377B9">
        <w:rPr>
          <w:rFonts w:ascii="Century Gothic" w:hAnsi="Century Gothic"/>
          <w:sz w:val="24"/>
          <w:szCs w:val="24"/>
        </w:rPr>
        <w:t>Caltrans</w:t>
      </w:r>
      <w:r w:rsidR="009D79A1" w:rsidRPr="00D377B9">
        <w:rPr>
          <w:rFonts w:ascii="Century Gothic" w:hAnsi="Century Gothic"/>
          <w:sz w:val="24"/>
          <w:szCs w:val="24"/>
        </w:rPr>
        <w:t>)</w:t>
      </w:r>
      <w:r w:rsidRPr="00D377B9">
        <w:rPr>
          <w:rFonts w:ascii="Century Gothic" w:hAnsi="Century Gothic"/>
          <w:sz w:val="24"/>
          <w:szCs w:val="24"/>
        </w:rPr>
        <w:t xml:space="preserve"> and traffic safety partners, today </w:t>
      </w:r>
      <w:r w:rsidR="00F27ECC" w:rsidRPr="00D377B9">
        <w:rPr>
          <w:rFonts w:ascii="Century Gothic" w:hAnsi="Century Gothic"/>
          <w:sz w:val="24"/>
          <w:szCs w:val="24"/>
        </w:rPr>
        <w:t xml:space="preserve">released </w:t>
      </w:r>
      <w:r w:rsidRPr="00D377B9">
        <w:rPr>
          <w:rFonts w:ascii="Century Gothic" w:hAnsi="Century Gothic"/>
          <w:sz w:val="24"/>
          <w:szCs w:val="24"/>
        </w:rPr>
        <w:t>a</w:t>
      </w:r>
      <w:r w:rsidR="00F27ECC" w:rsidRPr="00D377B9">
        <w:rPr>
          <w:rFonts w:ascii="Century Gothic" w:hAnsi="Century Gothic"/>
          <w:sz w:val="24"/>
          <w:szCs w:val="24"/>
        </w:rPr>
        <w:t xml:space="preserve"> new video</w:t>
      </w:r>
      <w:r w:rsidRPr="00D377B9">
        <w:rPr>
          <w:rFonts w:ascii="Century Gothic" w:hAnsi="Century Gothic"/>
          <w:sz w:val="24"/>
          <w:szCs w:val="24"/>
        </w:rPr>
        <w:t xml:space="preserve"> </w:t>
      </w:r>
      <w:r w:rsidR="00F27ECC" w:rsidRPr="00D377B9">
        <w:rPr>
          <w:rFonts w:ascii="Century Gothic" w:hAnsi="Century Gothic"/>
          <w:sz w:val="24"/>
          <w:szCs w:val="24"/>
        </w:rPr>
        <w:t>public service announcement (</w:t>
      </w:r>
      <w:r w:rsidRPr="00D377B9">
        <w:rPr>
          <w:rFonts w:ascii="Century Gothic" w:hAnsi="Century Gothic"/>
          <w:sz w:val="24"/>
          <w:szCs w:val="24"/>
        </w:rPr>
        <w:t>PSA</w:t>
      </w:r>
      <w:r w:rsidR="00F27ECC" w:rsidRPr="00D377B9">
        <w:rPr>
          <w:rFonts w:ascii="Century Gothic" w:hAnsi="Century Gothic"/>
          <w:sz w:val="24"/>
          <w:szCs w:val="24"/>
        </w:rPr>
        <w:t>)</w:t>
      </w:r>
      <w:r w:rsidRPr="00D377B9">
        <w:rPr>
          <w:rFonts w:ascii="Century Gothic" w:hAnsi="Century Gothic"/>
          <w:sz w:val="24"/>
          <w:szCs w:val="24"/>
        </w:rPr>
        <w:t xml:space="preserve"> to address the serious issue of </w:t>
      </w:r>
      <w:r w:rsidR="00F27ECC" w:rsidRPr="00D377B9">
        <w:rPr>
          <w:rFonts w:ascii="Century Gothic" w:hAnsi="Century Gothic"/>
          <w:sz w:val="24"/>
          <w:szCs w:val="24"/>
        </w:rPr>
        <w:t>impaired driving</w:t>
      </w:r>
      <w:r w:rsidR="009D79A1" w:rsidRPr="00D377B9">
        <w:rPr>
          <w:rFonts w:ascii="Century Gothic" w:hAnsi="Century Gothic"/>
          <w:sz w:val="24"/>
          <w:szCs w:val="24"/>
        </w:rPr>
        <w:t xml:space="preserve"> </w:t>
      </w:r>
      <w:r w:rsidRPr="00D377B9">
        <w:rPr>
          <w:rFonts w:ascii="Century Gothic" w:hAnsi="Century Gothic"/>
          <w:sz w:val="24"/>
          <w:szCs w:val="24"/>
        </w:rPr>
        <w:t>and encourage people to make good choices over the holidays</w:t>
      </w:r>
      <w:r w:rsidR="00F27ECC" w:rsidRPr="00D377B9">
        <w:rPr>
          <w:rFonts w:ascii="Century Gothic" w:hAnsi="Century Gothic"/>
          <w:sz w:val="24"/>
          <w:szCs w:val="24"/>
        </w:rPr>
        <w:t xml:space="preserve"> and throughout the year</w:t>
      </w:r>
      <w:r w:rsidRPr="00D377B9">
        <w:rPr>
          <w:rFonts w:ascii="Century Gothic" w:hAnsi="Century Gothic"/>
          <w:sz w:val="24"/>
          <w:szCs w:val="24"/>
        </w:rPr>
        <w:t xml:space="preserve">. The PSA is part of the new </w:t>
      </w:r>
      <w:r w:rsidR="000C494E" w:rsidRPr="00D377B9">
        <w:rPr>
          <w:rFonts w:ascii="Century Gothic" w:hAnsi="Century Gothic"/>
          <w:sz w:val="24"/>
          <w:szCs w:val="24"/>
        </w:rPr>
        <w:t>“</w:t>
      </w:r>
      <w:r w:rsidRPr="00D377B9">
        <w:rPr>
          <w:rFonts w:ascii="Century Gothic" w:hAnsi="Century Gothic"/>
          <w:sz w:val="24"/>
          <w:szCs w:val="24"/>
        </w:rPr>
        <w:t>Don’t Let Drunk/High Drive</w:t>
      </w:r>
      <w:r w:rsidR="000C494E" w:rsidRPr="00D377B9">
        <w:rPr>
          <w:rFonts w:ascii="Century Gothic" w:hAnsi="Century Gothic"/>
          <w:sz w:val="24"/>
          <w:szCs w:val="24"/>
        </w:rPr>
        <w:t>”</w:t>
      </w:r>
      <w:r w:rsidRPr="00D377B9">
        <w:rPr>
          <w:rFonts w:ascii="Century Gothic" w:hAnsi="Century Gothic"/>
          <w:sz w:val="24"/>
          <w:szCs w:val="24"/>
        </w:rPr>
        <w:t xml:space="preserve"> campaign to raise awareness about the dangers of impaired driving and educate people on safe ways to get home that do not involve getting behind the wheel.</w:t>
      </w:r>
    </w:p>
    <w:p w14:paraId="4D270D34" w14:textId="77777777" w:rsidR="00B5583D" w:rsidRPr="00D377B9" w:rsidRDefault="00B5583D" w:rsidP="00B5583D">
      <w:pPr>
        <w:rPr>
          <w:rFonts w:ascii="Century Gothic" w:hAnsi="Century Gothic"/>
          <w:sz w:val="24"/>
          <w:szCs w:val="24"/>
        </w:rPr>
      </w:pPr>
    </w:p>
    <w:p w14:paraId="1C65837E" w14:textId="1AF8CAF3" w:rsidR="00B5583D" w:rsidRPr="00D377B9" w:rsidRDefault="00B5583D" w:rsidP="00B5583D">
      <w:pPr>
        <w:rPr>
          <w:rFonts w:ascii="Century Gothic" w:hAnsi="Century Gothic"/>
          <w:sz w:val="24"/>
          <w:szCs w:val="24"/>
        </w:rPr>
      </w:pPr>
      <w:r w:rsidRPr="00D377B9">
        <w:rPr>
          <w:rFonts w:ascii="Century Gothic" w:hAnsi="Century Gothic"/>
          <w:sz w:val="24"/>
          <w:szCs w:val="24"/>
        </w:rPr>
        <w:t>“We are excited to introduce this new campaign to remind Californians that driving impaired</w:t>
      </w:r>
      <w:r w:rsidR="000C494E" w:rsidRPr="00D377B9">
        <w:rPr>
          <w:rFonts w:ascii="Century Gothic" w:hAnsi="Century Gothic"/>
          <w:sz w:val="24"/>
          <w:szCs w:val="24"/>
        </w:rPr>
        <w:t xml:space="preserve"> – </w:t>
      </w:r>
      <w:r w:rsidRPr="00D377B9">
        <w:rPr>
          <w:rFonts w:ascii="Century Gothic" w:hAnsi="Century Gothic"/>
          <w:sz w:val="24"/>
          <w:szCs w:val="24"/>
        </w:rPr>
        <w:t xml:space="preserve">whether by alcohol, </w:t>
      </w:r>
      <w:r w:rsidR="00B06A39" w:rsidRPr="00D377B9">
        <w:rPr>
          <w:rFonts w:ascii="Century Gothic" w:hAnsi="Century Gothic"/>
          <w:sz w:val="24"/>
          <w:szCs w:val="24"/>
        </w:rPr>
        <w:t>cannabis</w:t>
      </w:r>
      <w:r w:rsidR="005F2E5C" w:rsidRPr="00D377B9">
        <w:rPr>
          <w:rFonts w:ascii="Century Gothic" w:hAnsi="Century Gothic"/>
          <w:sz w:val="24"/>
          <w:szCs w:val="24"/>
        </w:rPr>
        <w:t xml:space="preserve">, </w:t>
      </w:r>
      <w:r w:rsidR="00F27ECC" w:rsidRPr="00D377B9">
        <w:rPr>
          <w:rFonts w:ascii="Century Gothic" w:hAnsi="Century Gothic"/>
          <w:sz w:val="24"/>
          <w:szCs w:val="24"/>
        </w:rPr>
        <w:t xml:space="preserve">prescription </w:t>
      </w:r>
      <w:r w:rsidRPr="00D377B9">
        <w:rPr>
          <w:rFonts w:ascii="Century Gothic" w:hAnsi="Century Gothic"/>
          <w:sz w:val="24"/>
          <w:szCs w:val="24"/>
        </w:rPr>
        <w:t>drugs or</w:t>
      </w:r>
      <w:r w:rsidR="00F27ECC" w:rsidRPr="00D377B9">
        <w:rPr>
          <w:rFonts w:ascii="Century Gothic" w:hAnsi="Century Gothic"/>
          <w:sz w:val="24"/>
          <w:szCs w:val="24"/>
        </w:rPr>
        <w:t xml:space="preserve"> over-the-counter</w:t>
      </w:r>
      <w:r w:rsidRPr="00D377B9">
        <w:rPr>
          <w:rFonts w:ascii="Century Gothic" w:hAnsi="Century Gothic"/>
          <w:sz w:val="24"/>
          <w:szCs w:val="24"/>
        </w:rPr>
        <w:t xml:space="preserve"> medications</w:t>
      </w:r>
      <w:r w:rsidR="000C494E" w:rsidRPr="00D377B9">
        <w:rPr>
          <w:rFonts w:ascii="Century Gothic" w:hAnsi="Century Gothic"/>
          <w:sz w:val="24"/>
          <w:szCs w:val="24"/>
        </w:rPr>
        <w:t xml:space="preserve"> –</w:t>
      </w:r>
      <w:r w:rsidRPr="00D377B9">
        <w:rPr>
          <w:rFonts w:ascii="Century Gothic" w:hAnsi="Century Gothic"/>
          <w:sz w:val="24"/>
          <w:szCs w:val="24"/>
        </w:rPr>
        <w:t xml:space="preserve"> is dangerous</w:t>
      </w:r>
      <w:r w:rsidR="00F27ECC" w:rsidRPr="00D377B9">
        <w:rPr>
          <w:rFonts w:ascii="Century Gothic" w:hAnsi="Century Gothic"/>
          <w:sz w:val="24"/>
          <w:szCs w:val="24"/>
        </w:rPr>
        <w:t xml:space="preserve"> but preventable through simple actions</w:t>
      </w:r>
      <w:r w:rsidRPr="00D377B9">
        <w:rPr>
          <w:rFonts w:ascii="Century Gothic" w:hAnsi="Century Gothic"/>
          <w:sz w:val="24"/>
          <w:szCs w:val="24"/>
        </w:rPr>
        <w:t xml:space="preserve">,” said OTS Director Barbara Rooney. “There are many options to get home safely, including calling a sober driver, a rideshare service or by taking public transportation. We </w:t>
      </w:r>
      <w:r w:rsidR="00F27ECC" w:rsidRPr="00D377B9">
        <w:rPr>
          <w:rFonts w:ascii="Century Gothic" w:hAnsi="Century Gothic"/>
          <w:sz w:val="24"/>
          <w:szCs w:val="24"/>
        </w:rPr>
        <w:t xml:space="preserve">ask that </w:t>
      </w:r>
      <w:r w:rsidRPr="00D377B9">
        <w:rPr>
          <w:rFonts w:ascii="Century Gothic" w:hAnsi="Century Gothic"/>
          <w:sz w:val="24"/>
          <w:szCs w:val="24"/>
        </w:rPr>
        <w:t xml:space="preserve">everyone </w:t>
      </w:r>
      <w:r w:rsidR="00F27ECC" w:rsidRPr="00D377B9">
        <w:rPr>
          <w:rFonts w:ascii="Century Gothic" w:hAnsi="Century Gothic"/>
          <w:sz w:val="24"/>
          <w:szCs w:val="24"/>
        </w:rPr>
        <w:t>choose a sober way to go</w:t>
      </w:r>
      <w:r w:rsidR="009D79A1" w:rsidRPr="00D377B9">
        <w:rPr>
          <w:rFonts w:ascii="Century Gothic" w:hAnsi="Century Gothic"/>
          <w:sz w:val="24"/>
          <w:szCs w:val="24"/>
        </w:rPr>
        <w:t xml:space="preserve"> </w:t>
      </w:r>
      <w:r w:rsidRPr="00D377B9">
        <w:rPr>
          <w:rFonts w:ascii="Century Gothic" w:hAnsi="Century Gothic"/>
          <w:sz w:val="24"/>
          <w:szCs w:val="24"/>
        </w:rPr>
        <w:t>this holiday season.</w:t>
      </w:r>
      <w:r w:rsidR="005F2E5C" w:rsidRPr="00D377B9">
        <w:rPr>
          <w:rFonts w:ascii="Century Gothic" w:hAnsi="Century Gothic"/>
          <w:sz w:val="24"/>
          <w:szCs w:val="24"/>
        </w:rPr>
        <w:t>”</w:t>
      </w:r>
    </w:p>
    <w:p w14:paraId="6E3260F3" w14:textId="77777777" w:rsidR="00B5583D" w:rsidRPr="00D377B9" w:rsidRDefault="00B5583D" w:rsidP="00B5583D">
      <w:pPr>
        <w:rPr>
          <w:rFonts w:ascii="Century Gothic" w:hAnsi="Century Gothic"/>
          <w:sz w:val="24"/>
          <w:szCs w:val="24"/>
        </w:rPr>
      </w:pPr>
    </w:p>
    <w:p w14:paraId="7D723982" w14:textId="6C95344F" w:rsidR="00B5583D" w:rsidRPr="00D377B9" w:rsidRDefault="00B5583D" w:rsidP="00B5583D">
      <w:pPr>
        <w:rPr>
          <w:rFonts w:ascii="Century Gothic" w:hAnsi="Century Gothic"/>
          <w:sz w:val="24"/>
          <w:szCs w:val="24"/>
        </w:rPr>
      </w:pPr>
      <w:r w:rsidRPr="00D377B9">
        <w:rPr>
          <w:rFonts w:ascii="Century Gothic" w:hAnsi="Century Gothic"/>
          <w:sz w:val="24"/>
          <w:szCs w:val="24"/>
        </w:rPr>
        <w:t>Starting Dec. 16 through Jan. 2</w:t>
      </w:r>
      <w:r w:rsidR="00F27ECC" w:rsidRPr="00D377B9">
        <w:rPr>
          <w:rFonts w:ascii="Century Gothic" w:hAnsi="Century Gothic"/>
          <w:sz w:val="24"/>
          <w:szCs w:val="24"/>
        </w:rPr>
        <w:t>, 2022</w:t>
      </w:r>
      <w:r w:rsidRPr="00D377B9">
        <w:rPr>
          <w:rFonts w:ascii="Century Gothic" w:hAnsi="Century Gothic"/>
          <w:sz w:val="24"/>
          <w:szCs w:val="24"/>
        </w:rPr>
        <w:t>, the campaign will feature a series of safety messages statewide on broadcast television, digital platforms including social media and streaming services, and digital billboards. In addition, PSAs will run</w:t>
      </w:r>
      <w:r w:rsidR="000C494E" w:rsidRPr="00D377B9">
        <w:rPr>
          <w:rFonts w:ascii="Century Gothic" w:hAnsi="Century Gothic"/>
          <w:sz w:val="24"/>
          <w:szCs w:val="24"/>
        </w:rPr>
        <w:t xml:space="preserve"> on radio and</w:t>
      </w:r>
      <w:r w:rsidRPr="00D377B9">
        <w:rPr>
          <w:rFonts w:ascii="Century Gothic" w:hAnsi="Century Gothic"/>
          <w:sz w:val="24"/>
          <w:szCs w:val="24"/>
        </w:rPr>
        <w:t xml:space="preserve"> in select convenience stores, bars, </w:t>
      </w:r>
      <w:r w:rsidR="00F27ECC" w:rsidRPr="00D377B9">
        <w:rPr>
          <w:rFonts w:ascii="Century Gothic" w:hAnsi="Century Gothic"/>
          <w:sz w:val="24"/>
          <w:szCs w:val="24"/>
        </w:rPr>
        <w:t xml:space="preserve">and </w:t>
      </w:r>
      <w:r w:rsidR="00B06A39" w:rsidRPr="00D377B9">
        <w:rPr>
          <w:rFonts w:ascii="Century Gothic" w:hAnsi="Century Gothic"/>
          <w:sz w:val="24"/>
          <w:szCs w:val="24"/>
        </w:rPr>
        <w:t>restaurants</w:t>
      </w:r>
      <w:r w:rsidRPr="00D377B9">
        <w:rPr>
          <w:rFonts w:ascii="Century Gothic" w:hAnsi="Century Gothic"/>
          <w:sz w:val="24"/>
          <w:szCs w:val="24"/>
        </w:rPr>
        <w:t>.</w:t>
      </w:r>
    </w:p>
    <w:p w14:paraId="1DBE3B0C" w14:textId="77777777" w:rsidR="00B5583D" w:rsidRPr="00D377B9" w:rsidRDefault="00B5583D" w:rsidP="00B5583D">
      <w:pPr>
        <w:rPr>
          <w:rFonts w:ascii="Century Gothic" w:hAnsi="Century Gothic"/>
          <w:sz w:val="24"/>
          <w:szCs w:val="24"/>
        </w:rPr>
      </w:pPr>
    </w:p>
    <w:p w14:paraId="25EBFD13" w14:textId="11B26F50" w:rsidR="00B5583D" w:rsidRPr="00D377B9" w:rsidRDefault="00B06A39" w:rsidP="00B06A39">
      <w:pPr>
        <w:rPr>
          <w:rFonts w:ascii="Century Gothic" w:eastAsia="Times New Roman" w:hAnsi="Century Gothic" w:cs="Times New Roman"/>
          <w:sz w:val="24"/>
          <w:szCs w:val="24"/>
        </w:rPr>
      </w:pPr>
      <w:r w:rsidRPr="00D377B9">
        <w:rPr>
          <w:rFonts w:ascii="Century Gothic" w:eastAsia="Times New Roman" w:hAnsi="Century Gothic" w:cs="Calibri"/>
          <w:color w:val="0F1419"/>
          <w:sz w:val="24"/>
          <w:szCs w:val="24"/>
          <w:shd w:val="clear" w:color="auto" w:fill="FFFFFF"/>
        </w:rPr>
        <w:t xml:space="preserve">“Driving while impaired by any substance, legal or illegal, puts you, your loved ones and others in harm’s way,” Caltrans Director </w:t>
      </w:r>
      <w:r w:rsidRPr="00D377B9">
        <w:rPr>
          <w:rFonts w:ascii="Century Gothic" w:eastAsia="Times New Roman" w:hAnsi="Century Gothic" w:cs="Times New Roman"/>
          <w:color w:val="0F1419"/>
          <w:sz w:val="24"/>
          <w:szCs w:val="24"/>
          <w:shd w:val="clear" w:color="auto" w:fill="FFFFFF"/>
        </w:rPr>
        <w:t xml:space="preserve">Toks </w:t>
      </w:r>
      <w:proofErr w:type="spellStart"/>
      <w:r w:rsidRPr="00D377B9">
        <w:rPr>
          <w:rFonts w:ascii="Century Gothic" w:eastAsia="Times New Roman" w:hAnsi="Century Gothic" w:cs="Times New Roman"/>
          <w:color w:val="0F1419"/>
          <w:sz w:val="24"/>
          <w:szCs w:val="24"/>
          <w:shd w:val="clear" w:color="auto" w:fill="FFFFFF"/>
        </w:rPr>
        <w:t>Omishakin</w:t>
      </w:r>
      <w:proofErr w:type="spellEnd"/>
      <w:r w:rsidRPr="00D377B9">
        <w:rPr>
          <w:rFonts w:ascii="Century Gothic" w:eastAsia="Times New Roman" w:hAnsi="Century Gothic" w:cs="Times New Roman"/>
          <w:sz w:val="24"/>
          <w:szCs w:val="24"/>
        </w:rPr>
        <w:t>. “</w:t>
      </w:r>
      <w:r w:rsidRPr="00D377B9">
        <w:rPr>
          <w:rFonts w:ascii="Century Gothic" w:eastAsia="Times New Roman" w:hAnsi="Century Gothic" w:cs="Calibri"/>
          <w:color w:val="0F1419"/>
          <w:sz w:val="24"/>
          <w:szCs w:val="24"/>
          <w:shd w:val="clear" w:color="auto" w:fill="FFFFFF"/>
        </w:rPr>
        <w:t>When celebrating this holiday season, please celebrate responsibly. Working together, we can help keep everyone safe on our roadways.”</w:t>
      </w:r>
    </w:p>
    <w:p w14:paraId="14082097" w14:textId="77777777" w:rsidR="00B06A39" w:rsidRPr="00D377B9" w:rsidRDefault="00B06A39" w:rsidP="00B5583D">
      <w:pPr>
        <w:rPr>
          <w:rFonts w:ascii="Century Gothic" w:hAnsi="Century Gothic"/>
          <w:sz w:val="24"/>
          <w:szCs w:val="24"/>
        </w:rPr>
      </w:pPr>
    </w:p>
    <w:p w14:paraId="2193C1D9" w14:textId="6138A557" w:rsidR="00B5583D" w:rsidRPr="00D377B9" w:rsidRDefault="00B5583D" w:rsidP="00B5583D">
      <w:pPr>
        <w:rPr>
          <w:rFonts w:ascii="Century Gothic" w:hAnsi="Century Gothic"/>
          <w:sz w:val="24"/>
          <w:szCs w:val="24"/>
        </w:rPr>
      </w:pPr>
      <w:r w:rsidRPr="00D377B9">
        <w:rPr>
          <w:rFonts w:ascii="Century Gothic" w:hAnsi="Century Gothic"/>
          <w:sz w:val="24"/>
          <w:szCs w:val="24"/>
        </w:rPr>
        <w:t xml:space="preserve">As part </w:t>
      </w:r>
      <w:r w:rsidR="000C494E" w:rsidRPr="00D377B9">
        <w:rPr>
          <w:rFonts w:ascii="Century Gothic" w:hAnsi="Century Gothic"/>
          <w:sz w:val="24"/>
          <w:szCs w:val="24"/>
        </w:rPr>
        <w:t>of the safety</w:t>
      </w:r>
      <w:r w:rsidRPr="00D377B9">
        <w:rPr>
          <w:rFonts w:ascii="Century Gothic" w:hAnsi="Century Gothic"/>
          <w:sz w:val="24"/>
          <w:szCs w:val="24"/>
        </w:rPr>
        <w:t xml:space="preserve"> campaign, the OTS and Caltrans have also launched a new Go Safely pledge at </w:t>
      </w:r>
      <w:hyperlink r:id="rId12" w:history="1">
        <w:r w:rsidR="005F2E5C" w:rsidRPr="00D377B9">
          <w:rPr>
            <w:rStyle w:val="Hyperlink"/>
            <w:rFonts w:ascii="Century Gothic" w:hAnsi="Century Gothic"/>
            <w:sz w:val="24"/>
            <w:szCs w:val="24"/>
          </w:rPr>
          <w:t>www.gosafelyca.org</w:t>
        </w:r>
      </w:hyperlink>
      <w:r w:rsidR="005F2E5C" w:rsidRPr="00D377B9">
        <w:rPr>
          <w:rFonts w:ascii="Century Gothic" w:hAnsi="Century Gothic"/>
          <w:sz w:val="24"/>
          <w:szCs w:val="24"/>
        </w:rPr>
        <w:t xml:space="preserve"> </w:t>
      </w:r>
      <w:r w:rsidRPr="00D377B9">
        <w:rPr>
          <w:rFonts w:ascii="Century Gothic" w:hAnsi="Century Gothic"/>
          <w:sz w:val="24"/>
          <w:szCs w:val="24"/>
        </w:rPr>
        <w:t xml:space="preserve"> </w:t>
      </w:r>
      <w:r w:rsidR="00131420" w:rsidRPr="00D377B9">
        <w:rPr>
          <w:rFonts w:ascii="Century Gothic" w:hAnsi="Century Gothic"/>
          <w:sz w:val="24"/>
          <w:szCs w:val="24"/>
        </w:rPr>
        <w:t xml:space="preserve">asking </w:t>
      </w:r>
      <w:r w:rsidRPr="00D377B9">
        <w:rPr>
          <w:rFonts w:ascii="Century Gothic" w:hAnsi="Century Gothic"/>
          <w:sz w:val="24"/>
          <w:szCs w:val="24"/>
        </w:rPr>
        <w:t xml:space="preserve">people </w:t>
      </w:r>
      <w:r w:rsidR="00131420" w:rsidRPr="00D377B9">
        <w:rPr>
          <w:rFonts w:ascii="Century Gothic" w:hAnsi="Century Gothic"/>
          <w:sz w:val="24"/>
          <w:szCs w:val="24"/>
        </w:rPr>
        <w:t>to</w:t>
      </w:r>
      <w:r w:rsidRPr="00D377B9">
        <w:rPr>
          <w:rFonts w:ascii="Century Gothic" w:hAnsi="Century Gothic"/>
          <w:sz w:val="24"/>
          <w:szCs w:val="24"/>
        </w:rPr>
        <w:t xml:space="preserve"> be safe responsible and always designate a sober driver. </w:t>
      </w:r>
      <w:r w:rsidR="000C494E" w:rsidRPr="00D377B9">
        <w:rPr>
          <w:rFonts w:ascii="Century Gothic" w:hAnsi="Century Gothic"/>
          <w:sz w:val="24"/>
          <w:szCs w:val="24"/>
        </w:rPr>
        <w:t>People</w:t>
      </w:r>
      <w:r w:rsidR="00131420" w:rsidRPr="00D377B9">
        <w:rPr>
          <w:rFonts w:ascii="Century Gothic" w:hAnsi="Century Gothic"/>
          <w:sz w:val="24"/>
          <w:szCs w:val="24"/>
        </w:rPr>
        <w:t xml:space="preserve"> who</w:t>
      </w:r>
      <w:r w:rsidR="005F2E5C" w:rsidRPr="00D377B9">
        <w:rPr>
          <w:rFonts w:ascii="Century Gothic" w:hAnsi="Century Gothic"/>
          <w:sz w:val="24"/>
          <w:szCs w:val="24"/>
        </w:rPr>
        <w:t xml:space="preserve"> </w:t>
      </w:r>
      <w:r w:rsidRPr="00D377B9">
        <w:rPr>
          <w:rFonts w:ascii="Century Gothic" w:hAnsi="Century Gothic"/>
          <w:sz w:val="24"/>
          <w:szCs w:val="24"/>
        </w:rPr>
        <w:t xml:space="preserve">sign the pledge through Dec. 31 </w:t>
      </w:r>
      <w:r w:rsidR="00131420" w:rsidRPr="00D377B9">
        <w:rPr>
          <w:rFonts w:ascii="Century Gothic" w:hAnsi="Century Gothic"/>
          <w:sz w:val="24"/>
          <w:szCs w:val="24"/>
        </w:rPr>
        <w:t>will</w:t>
      </w:r>
      <w:r w:rsidRPr="00D377B9">
        <w:rPr>
          <w:rFonts w:ascii="Century Gothic" w:hAnsi="Century Gothic"/>
          <w:sz w:val="24"/>
          <w:szCs w:val="24"/>
        </w:rPr>
        <w:t xml:space="preserve"> be entered to win several prizes provided courtesy of iHeartMedia.</w:t>
      </w:r>
    </w:p>
    <w:p w14:paraId="2386F85A" w14:textId="77777777" w:rsidR="00654429" w:rsidRPr="00D377B9" w:rsidRDefault="00654429" w:rsidP="00B5583D">
      <w:pPr>
        <w:rPr>
          <w:rFonts w:ascii="Century Gothic" w:hAnsi="Century Gothic"/>
          <w:sz w:val="24"/>
          <w:szCs w:val="24"/>
        </w:rPr>
      </w:pPr>
    </w:p>
    <w:p w14:paraId="3C806C9C" w14:textId="5A8892A3" w:rsidR="00B5583D" w:rsidRPr="00D377B9" w:rsidRDefault="00B5583D" w:rsidP="00B5583D">
      <w:pPr>
        <w:rPr>
          <w:rFonts w:ascii="Century Gothic" w:hAnsi="Century Gothic"/>
          <w:sz w:val="24"/>
          <w:szCs w:val="24"/>
        </w:rPr>
      </w:pPr>
      <w:r w:rsidRPr="00D377B9">
        <w:rPr>
          <w:rFonts w:ascii="Century Gothic" w:hAnsi="Century Gothic"/>
          <w:sz w:val="24"/>
          <w:szCs w:val="24"/>
        </w:rPr>
        <w:t xml:space="preserve">To view the new campaign PSA, visit </w:t>
      </w:r>
      <w:hyperlink r:id="rId13" w:history="1">
        <w:r w:rsidR="005F2E5C" w:rsidRPr="00D377B9">
          <w:rPr>
            <w:rStyle w:val="Hyperlink"/>
            <w:rFonts w:ascii="Century Gothic" w:hAnsi="Century Gothic"/>
            <w:sz w:val="24"/>
            <w:szCs w:val="24"/>
          </w:rPr>
          <w:t>https://www.youtube.com/user/CaliforniaOTS</w:t>
        </w:r>
      </w:hyperlink>
      <w:r w:rsidRPr="00D377B9">
        <w:rPr>
          <w:rFonts w:ascii="Century Gothic" w:hAnsi="Century Gothic"/>
          <w:sz w:val="24"/>
          <w:szCs w:val="24"/>
        </w:rPr>
        <w:t xml:space="preserve"> To learn about other helpful ways to stay safe on the go, visit </w:t>
      </w:r>
      <w:hyperlink r:id="rId14" w:history="1">
        <w:r w:rsidR="005F2E5C" w:rsidRPr="00D377B9">
          <w:rPr>
            <w:rStyle w:val="Hyperlink"/>
            <w:rFonts w:ascii="Century Gothic" w:hAnsi="Century Gothic"/>
            <w:sz w:val="24"/>
            <w:szCs w:val="24"/>
          </w:rPr>
          <w:t>www.gosafelyca.org</w:t>
        </w:r>
      </w:hyperlink>
      <w:r w:rsidR="005F2E5C" w:rsidRPr="00D377B9">
        <w:rPr>
          <w:rFonts w:ascii="Century Gothic" w:hAnsi="Century Gothic"/>
          <w:sz w:val="24"/>
          <w:szCs w:val="24"/>
        </w:rPr>
        <w:t xml:space="preserve">  </w:t>
      </w:r>
    </w:p>
    <w:p w14:paraId="0BF250CB" w14:textId="77777777" w:rsidR="00654429" w:rsidRPr="002F0B37" w:rsidRDefault="00654429" w:rsidP="00B5583D">
      <w:pPr>
        <w:rPr>
          <w:sz w:val="24"/>
          <w:szCs w:val="24"/>
        </w:rPr>
      </w:pPr>
    </w:p>
    <w:p w14:paraId="1A8D04C2" w14:textId="54CD44D9" w:rsidR="00B17B4D" w:rsidRPr="00654429" w:rsidRDefault="00B5583D" w:rsidP="00654429">
      <w:pPr>
        <w:jc w:val="center"/>
        <w:rPr>
          <w:sz w:val="24"/>
          <w:szCs w:val="24"/>
        </w:rPr>
      </w:pPr>
      <w:r w:rsidRPr="002F0B37">
        <w:rPr>
          <w:sz w:val="24"/>
          <w:szCs w:val="24"/>
        </w:rPr>
        <w:t>###</w:t>
      </w:r>
    </w:p>
    <w:sectPr w:rsidR="00B17B4D" w:rsidRPr="00654429">
      <w:type w:val="continuous"/>
      <w:pgSz w:w="12240" w:h="15840"/>
      <w:pgMar w:top="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C3F"/>
    <w:multiLevelType w:val="hybridMultilevel"/>
    <w:tmpl w:val="33CEF74C"/>
    <w:lvl w:ilvl="0" w:tplc="B6C67288">
      <w:numFmt w:val="bullet"/>
      <w:lvlText w:val="•"/>
      <w:lvlJc w:val="left"/>
      <w:pPr>
        <w:ind w:left="790" w:hanging="331"/>
      </w:pPr>
      <w:rPr>
        <w:rFonts w:ascii="Century Gothic Pro" w:eastAsia="Century Gothic Pro" w:hAnsi="Century Gothic Pro" w:cs="Century Gothic Pro" w:hint="default"/>
        <w:b w:val="0"/>
        <w:bCs w:val="0"/>
        <w:i w:val="0"/>
        <w:iCs w:val="0"/>
        <w:color w:val="041C2C"/>
        <w:w w:val="100"/>
        <w:sz w:val="23"/>
        <w:szCs w:val="23"/>
        <w:lang w:val="en-US" w:eastAsia="en-US" w:bidi="ar-SA"/>
      </w:rPr>
    </w:lvl>
    <w:lvl w:ilvl="1" w:tplc="68A026B4">
      <w:numFmt w:val="bullet"/>
      <w:lvlText w:val="•"/>
      <w:lvlJc w:val="left"/>
      <w:pPr>
        <w:ind w:left="1734" w:hanging="331"/>
      </w:pPr>
      <w:rPr>
        <w:rFonts w:hint="default"/>
        <w:lang w:val="en-US" w:eastAsia="en-US" w:bidi="ar-SA"/>
      </w:rPr>
    </w:lvl>
    <w:lvl w:ilvl="2" w:tplc="12FCA4E0">
      <w:numFmt w:val="bullet"/>
      <w:lvlText w:val="•"/>
      <w:lvlJc w:val="left"/>
      <w:pPr>
        <w:ind w:left="2668" w:hanging="331"/>
      </w:pPr>
      <w:rPr>
        <w:rFonts w:hint="default"/>
        <w:lang w:val="en-US" w:eastAsia="en-US" w:bidi="ar-SA"/>
      </w:rPr>
    </w:lvl>
    <w:lvl w:ilvl="3" w:tplc="D0A27228">
      <w:numFmt w:val="bullet"/>
      <w:lvlText w:val="•"/>
      <w:lvlJc w:val="left"/>
      <w:pPr>
        <w:ind w:left="3602" w:hanging="331"/>
      </w:pPr>
      <w:rPr>
        <w:rFonts w:hint="default"/>
        <w:lang w:val="en-US" w:eastAsia="en-US" w:bidi="ar-SA"/>
      </w:rPr>
    </w:lvl>
    <w:lvl w:ilvl="4" w:tplc="E6641CE4">
      <w:numFmt w:val="bullet"/>
      <w:lvlText w:val="•"/>
      <w:lvlJc w:val="left"/>
      <w:pPr>
        <w:ind w:left="4536" w:hanging="331"/>
      </w:pPr>
      <w:rPr>
        <w:rFonts w:hint="default"/>
        <w:lang w:val="en-US" w:eastAsia="en-US" w:bidi="ar-SA"/>
      </w:rPr>
    </w:lvl>
    <w:lvl w:ilvl="5" w:tplc="BE18163A">
      <w:numFmt w:val="bullet"/>
      <w:lvlText w:val="•"/>
      <w:lvlJc w:val="left"/>
      <w:pPr>
        <w:ind w:left="5470" w:hanging="331"/>
      </w:pPr>
      <w:rPr>
        <w:rFonts w:hint="default"/>
        <w:lang w:val="en-US" w:eastAsia="en-US" w:bidi="ar-SA"/>
      </w:rPr>
    </w:lvl>
    <w:lvl w:ilvl="6" w:tplc="07EC3F50">
      <w:numFmt w:val="bullet"/>
      <w:lvlText w:val="•"/>
      <w:lvlJc w:val="left"/>
      <w:pPr>
        <w:ind w:left="6404" w:hanging="331"/>
      </w:pPr>
      <w:rPr>
        <w:rFonts w:hint="default"/>
        <w:lang w:val="en-US" w:eastAsia="en-US" w:bidi="ar-SA"/>
      </w:rPr>
    </w:lvl>
    <w:lvl w:ilvl="7" w:tplc="353EDAA4">
      <w:numFmt w:val="bullet"/>
      <w:lvlText w:val="•"/>
      <w:lvlJc w:val="left"/>
      <w:pPr>
        <w:ind w:left="7338" w:hanging="331"/>
      </w:pPr>
      <w:rPr>
        <w:rFonts w:hint="default"/>
        <w:lang w:val="en-US" w:eastAsia="en-US" w:bidi="ar-SA"/>
      </w:rPr>
    </w:lvl>
    <w:lvl w:ilvl="8" w:tplc="71DEF660">
      <w:numFmt w:val="bullet"/>
      <w:lvlText w:val="•"/>
      <w:lvlJc w:val="left"/>
      <w:pPr>
        <w:ind w:left="8272" w:hanging="3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4D"/>
    <w:rsid w:val="00000516"/>
    <w:rsid w:val="000035B8"/>
    <w:rsid w:val="0007220C"/>
    <w:rsid w:val="000817EF"/>
    <w:rsid w:val="00096489"/>
    <w:rsid w:val="000C494E"/>
    <w:rsid w:val="00131420"/>
    <w:rsid w:val="001703CA"/>
    <w:rsid w:val="001D602B"/>
    <w:rsid w:val="00284789"/>
    <w:rsid w:val="003B414F"/>
    <w:rsid w:val="00480CF3"/>
    <w:rsid w:val="004F2B67"/>
    <w:rsid w:val="005F2E5C"/>
    <w:rsid w:val="00604D0C"/>
    <w:rsid w:val="00625A23"/>
    <w:rsid w:val="00654429"/>
    <w:rsid w:val="006E30C2"/>
    <w:rsid w:val="00761925"/>
    <w:rsid w:val="00785006"/>
    <w:rsid w:val="007C7B2D"/>
    <w:rsid w:val="008016B7"/>
    <w:rsid w:val="008425D9"/>
    <w:rsid w:val="00842D01"/>
    <w:rsid w:val="00860A63"/>
    <w:rsid w:val="00870DEF"/>
    <w:rsid w:val="0088247D"/>
    <w:rsid w:val="008A4FD7"/>
    <w:rsid w:val="008D1A57"/>
    <w:rsid w:val="009B1D9A"/>
    <w:rsid w:val="009B219D"/>
    <w:rsid w:val="009C0F9A"/>
    <w:rsid w:val="009D2302"/>
    <w:rsid w:val="009D79A1"/>
    <w:rsid w:val="00A91F54"/>
    <w:rsid w:val="00A972B5"/>
    <w:rsid w:val="00A974CB"/>
    <w:rsid w:val="00AF7080"/>
    <w:rsid w:val="00B03321"/>
    <w:rsid w:val="00B06A39"/>
    <w:rsid w:val="00B17B4D"/>
    <w:rsid w:val="00B5583D"/>
    <w:rsid w:val="00B83D14"/>
    <w:rsid w:val="00BC4033"/>
    <w:rsid w:val="00C57B43"/>
    <w:rsid w:val="00C761E1"/>
    <w:rsid w:val="00CC3E74"/>
    <w:rsid w:val="00CF750D"/>
    <w:rsid w:val="00D377B9"/>
    <w:rsid w:val="00D66BD7"/>
    <w:rsid w:val="00D80ABC"/>
    <w:rsid w:val="00DA697D"/>
    <w:rsid w:val="00DF3179"/>
    <w:rsid w:val="00E2671C"/>
    <w:rsid w:val="00E60FBD"/>
    <w:rsid w:val="00F00E02"/>
    <w:rsid w:val="00F050D0"/>
    <w:rsid w:val="00F27ECC"/>
    <w:rsid w:val="00F61A4D"/>
    <w:rsid w:val="00F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864F"/>
  <w15:docId w15:val="{856CEF9B-A9B9-2843-9B26-8AD4645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369" w:right="122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790" w:hanging="33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41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1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01"/>
    <w:rPr>
      <w:rFonts w:ascii="Segoe UI" w:eastAsia="Century Gothic Pro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0F9A"/>
    <w:rPr>
      <w:color w:val="605E5C"/>
      <w:shd w:val="clear" w:color="auto" w:fill="E1DFDD"/>
    </w:rPr>
  </w:style>
  <w:style w:type="paragraph" w:customStyle="1" w:styleId="Standard">
    <w:name w:val="Standard"/>
    <w:basedOn w:val="Normal"/>
    <w:rsid w:val="00CC3E74"/>
    <w:pPr>
      <w:widowControl/>
      <w:autoSpaceDE/>
    </w:pPr>
    <w:rPr>
      <w:rFonts w:ascii="Times New Roman" w:eastAsiaTheme="minorHAnsi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0035B8"/>
    <w:rPr>
      <w:rFonts w:ascii="Century Gothic Pro" w:eastAsia="Century Gothic Pro" w:hAnsi="Century Gothic Pro" w:cs="Century Gothic Pro"/>
      <w:sz w:val="23"/>
      <w:szCs w:val="23"/>
    </w:rPr>
  </w:style>
  <w:style w:type="paragraph" w:styleId="Revision">
    <w:name w:val="Revision"/>
    <w:hidden/>
    <w:uiPriority w:val="99"/>
    <w:semiHidden/>
    <w:rsid w:val="00F27ECC"/>
    <w:pPr>
      <w:widowControl/>
      <w:autoSpaceDE/>
      <w:autoSpaceDN/>
    </w:pPr>
    <w:rPr>
      <w:rFonts w:ascii="Century Gothic Pro" w:eastAsia="Century Gothic Pro" w:hAnsi="Century Gothic Pro" w:cs="Century Gothic Pro"/>
    </w:rPr>
  </w:style>
  <w:style w:type="character" w:styleId="UnresolvedMention">
    <w:name w:val="Unresolved Mention"/>
    <w:basedOn w:val="DefaultParagraphFont"/>
    <w:uiPriority w:val="99"/>
    <w:semiHidden/>
    <w:unhideWhenUsed/>
    <w:rsid w:val="005F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3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user/CaliforniaO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safelyc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@ots.c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imothy.weisberg@ots.ca.gov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gosafely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715C7-C441-493B-A757-8C5A4D2D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B4110-BE0B-47EB-8F80-8D4961AE6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50709-8361-4D4B-89F4-481CF5464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 Murphy</dc:creator>
  <cp:lastModifiedBy>Le, Sang@OTS</cp:lastModifiedBy>
  <cp:revision>2</cp:revision>
  <dcterms:created xsi:type="dcterms:W3CDTF">2021-12-30T18:47:00Z</dcterms:created>
  <dcterms:modified xsi:type="dcterms:W3CDTF">2021-12-30T18:47:00Z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0x010100E1D7978D1E43DE4EA43DBD7340A406DC</vt:lpwstr>
  </property>
</Properties>
</file>