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15C1" w14:textId="30F5C69B" w:rsidR="00F560BB" w:rsidRPr="008E320B" w:rsidRDefault="007B5C50" w:rsidP="008E320B">
      <w:pPr>
        <w:pStyle w:val="Standard"/>
        <w:rPr>
          <w:rFonts w:ascii="Century Gothic" w:hAnsi="Century Gothic" w:cs="Times New Roman"/>
          <w:b/>
        </w:rPr>
      </w:pPr>
      <w:r w:rsidRPr="008E320B">
        <w:rPr>
          <w:rFonts w:ascii="Century Gothic" w:hAnsi="Century Gothic" w:cs="Times New Roman"/>
          <w:b/>
          <w:caps/>
          <w:noProof/>
        </w:rPr>
        <w:drawing>
          <wp:anchor distT="0" distB="0" distL="114300" distR="114300" simplePos="0" relativeHeight="251664384" behindDoc="0" locked="0" layoutInCell="1" allowOverlap="1" wp14:anchorId="7E23F08A" wp14:editId="1203DDF0">
            <wp:simplePos x="0" y="0"/>
            <wp:positionH relativeFrom="column">
              <wp:posOffset>3307889</wp:posOffset>
            </wp:positionH>
            <wp:positionV relativeFrom="paragraph">
              <wp:posOffset>-277495</wp:posOffset>
            </wp:positionV>
            <wp:extent cx="1450704" cy="73947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04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0B">
        <w:rPr>
          <w:rFonts w:ascii="Century Gothic" w:hAnsi="Century Gothic" w:cs="Times New Roman"/>
          <w:caps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681376C6" wp14:editId="49D606E0">
            <wp:simplePos x="0" y="0"/>
            <wp:positionH relativeFrom="column">
              <wp:posOffset>4760157</wp:posOffset>
            </wp:positionH>
            <wp:positionV relativeFrom="paragraph">
              <wp:posOffset>-374650</wp:posOffset>
            </wp:positionV>
            <wp:extent cx="1092751" cy="893444"/>
            <wp:effectExtent l="0" t="0" r="0" b="0"/>
            <wp:wrapNone/>
            <wp:docPr id="2" name="Picture 2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4A" w:rsidRPr="008E320B">
        <w:rPr>
          <w:rFonts w:ascii="Century Gothic" w:hAnsi="Century Gothic" w:cs="Times New Roman"/>
          <w:b/>
          <w:caps/>
          <w:highlight w:val="yellow"/>
        </w:rPr>
        <w:t>Enter Your Agency Logo</w:t>
      </w:r>
      <w:r w:rsidR="00AE3D21" w:rsidRPr="008E320B">
        <w:rPr>
          <w:rFonts w:ascii="Century Gothic" w:hAnsi="Century Gothic" w:cs="Times New Roman"/>
          <w:b/>
          <w:caps/>
        </w:rPr>
        <w:t xml:space="preserve">                                                                          </w:t>
      </w:r>
      <w:r w:rsidR="00AE3D21" w:rsidRPr="008E320B">
        <w:rPr>
          <w:rFonts w:ascii="Century Gothic" w:hAnsi="Century Gothic" w:cs="Times New Roman"/>
          <w:b/>
          <w:caps/>
        </w:rPr>
        <w:br/>
      </w:r>
      <w:r w:rsidR="008C3CFE" w:rsidRPr="008E320B">
        <w:rPr>
          <w:rFonts w:ascii="Century Gothic" w:hAnsi="Century Gothic" w:cs="Times New Roman"/>
          <w:caps/>
        </w:rPr>
        <w:t xml:space="preserve"> </w:t>
      </w:r>
      <w:r w:rsidR="00FC0606" w:rsidRPr="008E320B">
        <w:rPr>
          <w:rFonts w:ascii="Century Gothic" w:hAnsi="Century Gothic" w:cs="Times New Roman"/>
          <w:caps/>
        </w:rPr>
        <w:br/>
      </w:r>
    </w:p>
    <w:p w14:paraId="111039F8" w14:textId="333FDC6F" w:rsidR="004F5813" w:rsidRPr="008E320B" w:rsidRDefault="004F581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E320B">
        <w:rPr>
          <w:rFonts w:ascii="Century Gothic" w:hAnsi="Century Gothic" w:cs="Times New Roman"/>
          <w:sz w:val="24"/>
          <w:szCs w:val="24"/>
        </w:rPr>
        <w:t xml:space="preserve">FOR IMMEDIATE RELEASE: </w:t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  <w:t xml:space="preserve">            </w:t>
      </w:r>
      <w:proofErr w:type="gramStart"/>
      <w:r w:rsidR="009348AA" w:rsidRPr="008E320B">
        <w:rPr>
          <w:rFonts w:ascii="Century Gothic" w:hAnsi="Century Gothic" w:cs="Times New Roman"/>
          <w:sz w:val="24"/>
          <w:szCs w:val="24"/>
        </w:rPr>
        <w:t>November</w:t>
      </w:r>
      <w:r w:rsidR="00BA2E4A" w:rsidRPr="008E320B">
        <w:rPr>
          <w:rFonts w:ascii="Century Gothic" w:hAnsi="Century Gothic" w:cs="Times New Roman"/>
          <w:sz w:val="24"/>
          <w:szCs w:val="24"/>
        </w:rPr>
        <w:t xml:space="preserve"> XX</w:t>
      </w:r>
      <w:r w:rsidRPr="008E320B">
        <w:rPr>
          <w:rFonts w:ascii="Century Gothic" w:hAnsi="Century Gothic" w:cs="Times New Roman"/>
          <w:sz w:val="24"/>
          <w:szCs w:val="24"/>
        </w:rPr>
        <w:t>,</w:t>
      </w:r>
      <w:proofErr w:type="gramEnd"/>
      <w:r w:rsidRPr="008E320B">
        <w:rPr>
          <w:rFonts w:ascii="Century Gothic" w:hAnsi="Century Gothic" w:cs="Times New Roman"/>
          <w:sz w:val="24"/>
          <w:szCs w:val="24"/>
        </w:rPr>
        <w:t xml:space="preserve"> 20</w:t>
      </w:r>
      <w:r w:rsidR="007B5C50" w:rsidRPr="008E320B">
        <w:rPr>
          <w:rFonts w:ascii="Century Gothic" w:hAnsi="Century Gothic" w:cs="Times New Roman"/>
          <w:sz w:val="24"/>
          <w:szCs w:val="24"/>
        </w:rPr>
        <w:t>2</w:t>
      </w:r>
      <w:r w:rsidR="004955C7">
        <w:rPr>
          <w:rFonts w:ascii="Century Gothic" w:hAnsi="Century Gothic" w:cs="Times New Roman"/>
          <w:sz w:val="24"/>
          <w:szCs w:val="24"/>
        </w:rPr>
        <w:t>1</w:t>
      </w:r>
      <w:r w:rsidRPr="008E320B">
        <w:rPr>
          <w:rFonts w:ascii="Century Gothic" w:hAnsi="Century Gothic" w:cs="Times New Roman"/>
          <w:sz w:val="24"/>
          <w:szCs w:val="24"/>
        </w:rPr>
        <w:tab/>
      </w:r>
    </w:p>
    <w:p w14:paraId="4DA59142" w14:textId="53915A33" w:rsidR="00A92350" w:rsidRPr="008E320B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E320B">
        <w:rPr>
          <w:rFonts w:ascii="Century Gothic" w:hAnsi="Century Gothic" w:cs="Times New Roman"/>
          <w:sz w:val="24"/>
          <w:szCs w:val="24"/>
          <w:highlight w:val="yellow"/>
        </w:rPr>
        <w:t>Enter First Name, Last Name, Email and Phone Number</w:t>
      </w:r>
    </w:p>
    <w:p w14:paraId="269480C0" w14:textId="77777777" w:rsidR="00EF5968" w:rsidRPr="008E320B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C266C5" w14:textId="61192FAC" w:rsidR="0047680A" w:rsidRPr="008E320B" w:rsidRDefault="002F62A8" w:rsidP="0047680A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E320B">
        <w:rPr>
          <w:rFonts w:ascii="Century Gothic" w:hAnsi="Century Gothic" w:cs="Times New Roman"/>
          <w:b/>
          <w:sz w:val="24"/>
          <w:szCs w:val="24"/>
        </w:rPr>
        <w:t xml:space="preserve">Be Safe </w:t>
      </w:r>
      <w:r w:rsidR="004955C7">
        <w:rPr>
          <w:rFonts w:ascii="Century Gothic" w:hAnsi="Century Gothic" w:cs="Times New Roman"/>
          <w:b/>
          <w:sz w:val="24"/>
          <w:szCs w:val="24"/>
        </w:rPr>
        <w:t xml:space="preserve">and Drive </w:t>
      </w:r>
      <w:r w:rsidR="006E66AE" w:rsidRPr="008E320B">
        <w:rPr>
          <w:rFonts w:ascii="Century Gothic" w:hAnsi="Century Gothic" w:cs="Times New Roman"/>
          <w:b/>
          <w:sz w:val="24"/>
          <w:szCs w:val="24"/>
        </w:rPr>
        <w:t xml:space="preserve">Sober </w:t>
      </w:r>
      <w:r w:rsidRPr="008E320B">
        <w:rPr>
          <w:rFonts w:ascii="Century Gothic" w:hAnsi="Century Gothic" w:cs="Times New Roman"/>
          <w:b/>
          <w:sz w:val="24"/>
          <w:szCs w:val="24"/>
        </w:rPr>
        <w:t xml:space="preserve">This </w:t>
      </w:r>
      <w:r w:rsidR="004955C7">
        <w:rPr>
          <w:rFonts w:ascii="Century Gothic" w:hAnsi="Century Gothic" w:cs="Times New Roman"/>
          <w:b/>
          <w:sz w:val="24"/>
          <w:szCs w:val="24"/>
        </w:rPr>
        <w:t>Holiday Season</w:t>
      </w:r>
    </w:p>
    <w:p w14:paraId="366B61E0" w14:textId="77777777" w:rsidR="0047680A" w:rsidRPr="008E320B" w:rsidRDefault="0047680A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4C9075A" w14:textId="561EE135" w:rsidR="00EF5968" w:rsidRPr="008E320B" w:rsidRDefault="006C61D9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709949009"/>
          <w:placeholder>
            <w:docPart w:val="E34652FFC2F4674585DB7852054CABF4"/>
          </w:placeholder>
        </w:sdtPr>
        <w:sdtEndPr>
          <w:rPr>
            <w:highlight w:val="none"/>
          </w:rPr>
        </w:sdtEndPr>
        <w:sdtContent>
          <w:r w:rsidR="00070942" w:rsidRPr="00070942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City</w:t>
          </w:r>
          <w:r w:rsidR="00070942" w:rsidRPr="54887B6E">
            <w:rPr>
              <w:rFonts w:ascii="Century Gothic" w:eastAsia="Century Gothic" w:hAnsi="Century Gothic" w:cs="Century Gothic"/>
            </w:rPr>
            <w:t>,</w:t>
          </w:r>
        </w:sdtContent>
      </w:sdt>
      <w:r w:rsidR="00070942" w:rsidRPr="008E320B">
        <w:rPr>
          <w:rFonts w:ascii="Century Gothic" w:hAnsi="Century Gothic" w:cs="Times New Roman"/>
          <w:sz w:val="24"/>
          <w:szCs w:val="24"/>
        </w:rPr>
        <w:t xml:space="preserve"> </w:t>
      </w:r>
      <w:r w:rsidR="00EF5968" w:rsidRPr="008E320B">
        <w:rPr>
          <w:rFonts w:ascii="Century Gothic" w:hAnsi="Century Gothic" w:cs="Times New Roman"/>
          <w:sz w:val="24"/>
          <w:szCs w:val="24"/>
        </w:rPr>
        <w:t xml:space="preserve">Calif. – </w:t>
      </w:r>
      <w:r w:rsidR="00C00E27">
        <w:rPr>
          <w:rFonts w:ascii="Century Gothic" w:hAnsi="Century Gothic" w:cs="Times New Roman"/>
          <w:sz w:val="24"/>
          <w:szCs w:val="24"/>
        </w:rPr>
        <w:t>Millions of us will be traveling to visit friends and family over the holidays. The</w:t>
      </w:r>
      <w:r w:rsidR="000001BC" w:rsidRPr="008E320B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515230031"/>
          <w:placeholder>
            <w:docPart w:val="3DBE78D2E64FE34AA6DF16AFA62C35CC"/>
          </w:placeholder>
        </w:sdtPr>
        <w:sdtEndPr>
          <w:rPr>
            <w:highlight w:val="yellow"/>
          </w:rPr>
        </w:sdtEndPr>
        <w:sdtContent>
          <w:r w:rsidR="008E320B"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0007094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11970">
        <w:rPr>
          <w:rFonts w:ascii="Century Gothic" w:eastAsia="Century Gothic" w:hAnsi="Century Gothic" w:cs="Century Gothic"/>
          <w:sz w:val="24"/>
          <w:szCs w:val="24"/>
        </w:rPr>
        <w:t xml:space="preserve">encourages </w:t>
      </w:r>
      <w:r w:rsidR="00FE5F9F">
        <w:rPr>
          <w:rFonts w:ascii="Century Gothic" w:eastAsia="Century Gothic" w:hAnsi="Century Gothic" w:cs="Century Gothic"/>
          <w:sz w:val="24"/>
          <w:szCs w:val="24"/>
        </w:rPr>
        <w:t>everyone to have a holiday game plan that includes a designate</w:t>
      </w:r>
      <w:r w:rsidR="008E20CE">
        <w:rPr>
          <w:rFonts w:ascii="Century Gothic" w:eastAsia="Century Gothic" w:hAnsi="Century Gothic" w:cs="Century Gothic"/>
          <w:sz w:val="24"/>
          <w:szCs w:val="24"/>
        </w:rPr>
        <w:t>d</w:t>
      </w:r>
      <w:r w:rsidR="00FE5F9F">
        <w:rPr>
          <w:rFonts w:ascii="Century Gothic" w:eastAsia="Century Gothic" w:hAnsi="Century Gothic" w:cs="Century Gothic"/>
          <w:sz w:val="24"/>
          <w:szCs w:val="24"/>
        </w:rPr>
        <w:t xml:space="preserve"> sober driver</w:t>
      </w:r>
      <w:r w:rsidR="008E20CE">
        <w:rPr>
          <w:rFonts w:ascii="Century Gothic" w:hAnsi="Century Gothic"/>
          <w:sz w:val="24"/>
          <w:szCs w:val="24"/>
        </w:rPr>
        <w:t>.</w:t>
      </w:r>
    </w:p>
    <w:p w14:paraId="518E404D" w14:textId="59459A5F" w:rsidR="006E66AE" w:rsidRPr="008E320B" w:rsidRDefault="006E66AE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E111860" w14:textId="38BA4862" w:rsidR="00C06562" w:rsidRDefault="00CD7E19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During the </w:t>
      </w:r>
      <w:r w:rsidR="005B1133">
        <w:rPr>
          <w:rFonts w:ascii="Century Gothic" w:eastAsia="Century Gothic" w:hAnsi="Century Gothic" w:cs="Century Gothic"/>
          <w:sz w:val="24"/>
          <w:szCs w:val="24"/>
        </w:rPr>
        <w:t xml:space="preserve">pre-Christmas and New Year’s holiday season Nov. 30-Dec. 14,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489954174"/>
          <w:placeholder>
            <w:docPart w:val="EB2A9BB67AB4D744B05ADF9245899A04"/>
          </w:placeholder>
        </w:sdtPr>
        <w:sdtEndPr>
          <w:rPr>
            <w:highlight w:val="yellow"/>
          </w:rPr>
        </w:sdtEndPr>
        <w:sdtContent>
          <w:r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>
        <w:rPr>
          <w:rFonts w:ascii="Century Gothic" w:eastAsia="Century Gothic" w:hAnsi="Century Gothic" w:cs="Century Gothic"/>
          <w:sz w:val="24"/>
          <w:szCs w:val="24"/>
        </w:rPr>
        <w:t xml:space="preserve"> will have </w:t>
      </w:r>
      <w:r w:rsidR="00D77C0A">
        <w:rPr>
          <w:rFonts w:ascii="Century Gothic" w:eastAsia="Century Gothic" w:hAnsi="Century Gothic" w:cs="Century Gothic"/>
          <w:sz w:val="24"/>
          <w:szCs w:val="24"/>
        </w:rPr>
        <w:t xml:space="preserve">additional officers on patrol looking for drivers suspected of driving under the influence of alcohol and/or drugs. </w:t>
      </w:r>
    </w:p>
    <w:p w14:paraId="5D77A9F2" w14:textId="52BF9AA8" w:rsidR="007F3BC1" w:rsidRDefault="007F3BC1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1B9CEE88" w14:textId="56355762" w:rsidR="007F3BC1" w:rsidRDefault="00315C27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Tragically, </w:t>
      </w:r>
      <w:r w:rsidR="007B7D07">
        <w:rPr>
          <w:rFonts w:ascii="Century Gothic" w:eastAsia="Century Gothic" w:hAnsi="Century Gothic" w:cs="Century Gothic"/>
          <w:sz w:val="24"/>
          <w:szCs w:val="24"/>
        </w:rPr>
        <w:t xml:space="preserve">there is an uptick in impaired drivers during the holidays. </w:t>
      </w:r>
      <w:r w:rsidR="002823B2">
        <w:rPr>
          <w:rFonts w:ascii="Century Gothic" w:eastAsia="Century Gothic" w:hAnsi="Century Gothic" w:cs="Century Gothic"/>
          <w:sz w:val="24"/>
          <w:szCs w:val="24"/>
        </w:rPr>
        <w:t xml:space="preserve">During the 2019 Christmas (Dec. 24-Dec. 26) and New Year’s Day </w:t>
      </w:r>
      <w:r w:rsidR="002823B2">
        <w:rPr>
          <w:rFonts w:ascii="Century Gothic" w:eastAsia="Century Gothic" w:hAnsi="Century Gothic" w:cs="Century Gothic"/>
          <w:sz w:val="24"/>
          <w:szCs w:val="24"/>
        </w:rPr>
        <w:t>(Dec. 28, 2018-Jan. 2, 2019)</w:t>
      </w:r>
      <w:r w:rsidR="002823B2">
        <w:rPr>
          <w:rFonts w:ascii="Century Gothic" w:eastAsia="Century Gothic" w:hAnsi="Century Gothic" w:cs="Century Gothic"/>
          <w:sz w:val="24"/>
          <w:szCs w:val="24"/>
        </w:rPr>
        <w:t xml:space="preserve"> holiday periods, there were more drunk-driving related deaths (210) throughout the country than during any other holiday period in 2019. </w:t>
      </w:r>
    </w:p>
    <w:p w14:paraId="38F8ACA3" w14:textId="3703AF6C" w:rsidR="006E66AE" w:rsidRPr="008E320B" w:rsidRDefault="006E66AE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1DF6E72" w14:textId="5276809E" w:rsidR="00302501" w:rsidRPr="008E320B" w:rsidRDefault="00302501" w:rsidP="006E4276">
      <w:pPr>
        <w:rPr>
          <w:rFonts w:ascii="Century Gothic" w:hAnsi="Century Gothic" w:cs="Times New Roman"/>
          <w:sz w:val="24"/>
          <w:szCs w:val="24"/>
        </w:rPr>
      </w:pPr>
      <w:r w:rsidRPr="008E320B">
        <w:rPr>
          <w:rFonts w:ascii="Century Gothic" w:hAnsi="Century Gothic" w:cs="Times New Roman"/>
          <w:sz w:val="24"/>
          <w:szCs w:val="24"/>
        </w:rPr>
        <w:t xml:space="preserve">“We want everyone to enjoy the holidays and </w:t>
      </w:r>
      <w:r w:rsidR="00C06562">
        <w:rPr>
          <w:rFonts w:ascii="Century Gothic" w:hAnsi="Century Gothic" w:cs="Times New Roman"/>
          <w:sz w:val="24"/>
          <w:szCs w:val="24"/>
        </w:rPr>
        <w:t>be safe</w:t>
      </w:r>
      <w:r w:rsidRPr="008E320B">
        <w:rPr>
          <w:rFonts w:ascii="Century Gothic" w:hAnsi="Century Gothic" w:cs="Times New Roman"/>
          <w:sz w:val="24"/>
          <w:szCs w:val="24"/>
        </w:rPr>
        <w:t xml:space="preserve">,” said </w:t>
      </w:r>
      <w:sdt>
        <w:sdtPr>
          <w:rPr>
            <w:rFonts w:ascii="Century Gothic" w:eastAsia="Century Gothic" w:hAnsi="Century Gothic" w:cs="Century Gothic"/>
          </w:rPr>
          <w:id w:val="-183210831"/>
          <w:placeholder>
            <w:docPart w:val="6CE5E990C8CA78458D528B603B4E2441"/>
          </w:placeholder>
        </w:sdtPr>
        <w:sdtEndPr>
          <w:rPr>
            <w:highlight w:val="yellow"/>
          </w:rPr>
        </w:sdtEndPr>
        <w:sdtContent>
          <w:r w:rsidR="00330B4E" w:rsidRPr="00330B4E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Title or Rank, First and Last name</w:t>
          </w:r>
        </w:sdtContent>
      </w:sdt>
      <w:r w:rsidR="00330B4E" w:rsidRPr="54887B6E">
        <w:rPr>
          <w:rFonts w:ascii="Century Gothic" w:eastAsia="Century Gothic" w:hAnsi="Century Gothic" w:cs="Century Gothic"/>
        </w:rPr>
        <w:t xml:space="preserve"> </w:t>
      </w:r>
      <w:r w:rsidRPr="008E320B">
        <w:rPr>
          <w:rFonts w:ascii="Century Gothic" w:hAnsi="Century Gothic" w:cs="Times New Roman"/>
          <w:sz w:val="24"/>
          <w:szCs w:val="24"/>
        </w:rPr>
        <w:t>said. “</w:t>
      </w:r>
      <w:r w:rsidR="002823B2">
        <w:rPr>
          <w:rFonts w:ascii="Century Gothic" w:hAnsi="Century Gothic" w:cs="Times New Roman"/>
          <w:sz w:val="24"/>
          <w:szCs w:val="24"/>
        </w:rPr>
        <w:t xml:space="preserve">The more people who plan ahead and </w:t>
      </w:r>
      <w:r w:rsidR="006C61D9">
        <w:rPr>
          <w:rFonts w:ascii="Century Gothic" w:hAnsi="Century Gothic" w:cs="Times New Roman"/>
          <w:sz w:val="24"/>
          <w:szCs w:val="24"/>
        </w:rPr>
        <w:t>find a safe, sober ride home from holiday parties and get togethers, the more the merrier.”</w:t>
      </w:r>
    </w:p>
    <w:p w14:paraId="0F5EC504" w14:textId="3A9E86A7" w:rsidR="002D3A56" w:rsidRPr="008E320B" w:rsidRDefault="006C61D9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956994576"/>
          <w:placeholder>
            <w:docPart w:val="21370762D349EF4BBD9D9E06B70D9392"/>
          </w:placeholder>
        </w:sdtPr>
        <w:sdtEndPr>
          <w:rPr>
            <w:highlight w:val="yellow"/>
          </w:rPr>
        </w:sdtEndPr>
        <w:sdtContent>
          <w:r w:rsidR="006E4276"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006E4276">
        <w:rPr>
          <w:rFonts w:ascii="Century Gothic" w:eastAsia="Century Gothic" w:hAnsi="Century Gothic" w:cs="Century Gothic"/>
          <w:sz w:val="24"/>
          <w:szCs w:val="24"/>
        </w:rPr>
        <w:t xml:space="preserve"> reminds drivers that a “DUI Doesn’t Just Mean Booze.” </w:t>
      </w:r>
      <w:r w:rsidR="008A718C" w:rsidRPr="008E320B">
        <w:rPr>
          <w:rFonts w:ascii="Century Gothic" w:hAnsi="Century Gothic" w:cs="Times New Roman"/>
          <w:sz w:val="24"/>
          <w:szCs w:val="24"/>
        </w:rPr>
        <w:t xml:space="preserve">Prescription medications, over-the-counter drugs and marijuana can also impair, especially in combination with alcohol and other drugs. </w:t>
      </w:r>
    </w:p>
    <w:p w14:paraId="28B4E941" w14:textId="77777777" w:rsidR="005A4203" w:rsidRPr="008E320B" w:rsidRDefault="005A420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47BBDFB" w14:textId="5BFBEDD6" w:rsidR="00065321" w:rsidRPr="008E320B" w:rsidRDefault="008A718C" w:rsidP="00065321">
      <w:pPr>
        <w:pStyle w:val="ListParagraph"/>
        <w:ind w:left="0"/>
        <w:rPr>
          <w:rFonts w:ascii="Century Gothic" w:hAnsi="Century Gothic" w:cs="Times New Roman"/>
        </w:rPr>
      </w:pPr>
      <w:r w:rsidRPr="008E320B">
        <w:rPr>
          <w:rFonts w:ascii="Century Gothic" w:hAnsi="Century Gothic" w:cs="Times New Roman"/>
          <w:highlight w:val="yellow"/>
        </w:rPr>
        <w:t>Delete if not applicable</w:t>
      </w:r>
      <w:r w:rsidRPr="008E320B">
        <w:rPr>
          <w:rFonts w:ascii="Century Gothic" w:hAnsi="Century Gothic" w:cs="Times New Roman"/>
        </w:rPr>
        <w:t xml:space="preserve"> </w:t>
      </w:r>
      <w:r w:rsidR="003838E9" w:rsidRPr="008E320B">
        <w:rPr>
          <w:rFonts w:ascii="Century Gothic" w:hAnsi="Century Gothic" w:cs="Times New Roman"/>
        </w:rPr>
        <w:t xml:space="preserve">Funding for </w:t>
      </w:r>
      <w:r w:rsidRPr="008E320B">
        <w:rPr>
          <w:rFonts w:ascii="Century Gothic" w:hAnsi="Century Gothic" w:cs="Times New Roman"/>
        </w:rPr>
        <w:t>this program is</w:t>
      </w:r>
      <w:r w:rsidR="003838E9" w:rsidRPr="008E320B">
        <w:rPr>
          <w:rFonts w:ascii="Century Gothic" w:hAnsi="Century Gothic" w:cs="Times New Roman"/>
        </w:rPr>
        <w:t xml:space="preserve"> </w:t>
      </w:r>
      <w:r w:rsidR="00720356" w:rsidRPr="008E320B">
        <w:rPr>
          <w:rFonts w:ascii="Century Gothic" w:hAnsi="Century Gothic" w:cs="Times New Roman"/>
        </w:rPr>
        <w:t xml:space="preserve">provided by a grant </w:t>
      </w:r>
      <w:r w:rsidR="003838E9" w:rsidRPr="008E320B">
        <w:rPr>
          <w:rFonts w:ascii="Century Gothic" w:hAnsi="Century Gothic" w:cs="Times New Roman"/>
        </w:rPr>
        <w:t>from the California Office of Traffic Safety</w:t>
      </w:r>
      <w:r w:rsidR="00720356" w:rsidRPr="008E320B">
        <w:rPr>
          <w:rFonts w:ascii="Century Gothic" w:hAnsi="Century Gothic" w:cs="Times New Roman"/>
        </w:rPr>
        <w:t>,</w:t>
      </w:r>
      <w:r w:rsidR="003838E9" w:rsidRPr="008E320B">
        <w:rPr>
          <w:rFonts w:ascii="Century Gothic" w:hAnsi="Century Gothic" w:cs="Times New Roman"/>
        </w:rPr>
        <w:t xml:space="preserve"> through the National Highway Traffic Safety Administration.</w:t>
      </w:r>
    </w:p>
    <w:p w14:paraId="003AA3DB" w14:textId="64ACA807" w:rsidR="00512745" w:rsidRDefault="00512745" w:rsidP="00065321">
      <w:pPr>
        <w:pStyle w:val="ListParagraph"/>
        <w:ind w:left="0"/>
        <w:rPr>
          <w:rFonts w:cs="Times New Roman"/>
        </w:rPr>
      </w:pPr>
    </w:p>
    <w:p w14:paraId="07E65490" w14:textId="37AC427E" w:rsidR="002656E8" w:rsidRPr="00AE1822" w:rsidRDefault="00512745" w:rsidP="008E320B">
      <w:pPr>
        <w:pStyle w:val="ListParagraph"/>
        <w:ind w:left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9B03C87" wp14:editId="1B2B806B">
            <wp:extent cx="1121133" cy="896906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49" cy="90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6271" w14:textId="14481D00" w:rsidR="00E54D7C" w:rsidRPr="00C203B7" w:rsidRDefault="003838E9" w:rsidP="00C203B7">
      <w:pPr>
        <w:pStyle w:val="ListParagraph"/>
        <w:ind w:left="0"/>
        <w:jc w:val="center"/>
        <w:rPr>
          <w:rFonts w:cs="Times New Roman"/>
          <w:b/>
        </w:rPr>
      </w:pPr>
      <w:r w:rsidRPr="00777F20">
        <w:rPr>
          <w:rFonts w:cs="Times New Roman"/>
          <w:b/>
        </w:rPr>
        <w:t># # #</w:t>
      </w:r>
    </w:p>
    <w:sectPr w:rsidR="00E54D7C" w:rsidRPr="00C203B7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7970" w14:textId="77777777" w:rsidR="00657C9E" w:rsidRDefault="00657C9E" w:rsidP="001942D9">
      <w:pPr>
        <w:spacing w:after="0" w:line="240" w:lineRule="auto"/>
      </w:pPr>
      <w:r>
        <w:separator/>
      </w:r>
    </w:p>
  </w:endnote>
  <w:endnote w:type="continuationSeparator" w:id="0">
    <w:p w14:paraId="54C3DB3E" w14:textId="77777777" w:rsidR="00657C9E" w:rsidRDefault="00657C9E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4A7E" w14:textId="77777777" w:rsidR="00657C9E" w:rsidRDefault="00657C9E" w:rsidP="001942D9">
      <w:pPr>
        <w:spacing w:after="0" w:line="240" w:lineRule="auto"/>
      </w:pPr>
      <w:r>
        <w:separator/>
      </w:r>
    </w:p>
  </w:footnote>
  <w:footnote w:type="continuationSeparator" w:id="0">
    <w:p w14:paraId="7DA1E536" w14:textId="77777777" w:rsidR="00657C9E" w:rsidRDefault="00657C9E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001BC"/>
    <w:rsid w:val="00015EA6"/>
    <w:rsid w:val="00047B08"/>
    <w:rsid w:val="00052374"/>
    <w:rsid w:val="00054E59"/>
    <w:rsid w:val="00065321"/>
    <w:rsid w:val="00065F24"/>
    <w:rsid w:val="00070942"/>
    <w:rsid w:val="000902F9"/>
    <w:rsid w:val="000B185E"/>
    <w:rsid w:val="000F7BA8"/>
    <w:rsid w:val="0013793A"/>
    <w:rsid w:val="00154957"/>
    <w:rsid w:val="00174644"/>
    <w:rsid w:val="001942D9"/>
    <w:rsid w:val="001A0B08"/>
    <w:rsid w:val="001A7A8A"/>
    <w:rsid w:val="001C7173"/>
    <w:rsid w:val="001D32F6"/>
    <w:rsid w:val="001D63C9"/>
    <w:rsid w:val="001D7BD7"/>
    <w:rsid w:val="001E6D3B"/>
    <w:rsid w:val="002257BF"/>
    <w:rsid w:val="002656E8"/>
    <w:rsid w:val="002823B2"/>
    <w:rsid w:val="002D3A56"/>
    <w:rsid w:val="002D3C8E"/>
    <w:rsid w:val="002E0DEE"/>
    <w:rsid w:val="002F0BCC"/>
    <w:rsid w:val="002F62A8"/>
    <w:rsid w:val="00302501"/>
    <w:rsid w:val="00311970"/>
    <w:rsid w:val="00315082"/>
    <w:rsid w:val="00315C27"/>
    <w:rsid w:val="00330B4E"/>
    <w:rsid w:val="00345566"/>
    <w:rsid w:val="003838E9"/>
    <w:rsid w:val="003B4101"/>
    <w:rsid w:val="003C3EC8"/>
    <w:rsid w:val="003F0353"/>
    <w:rsid w:val="00465D87"/>
    <w:rsid w:val="00470ED8"/>
    <w:rsid w:val="0047680A"/>
    <w:rsid w:val="004955C7"/>
    <w:rsid w:val="004A0EDE"/>
    <w:rsid w:val="004B296E"/>
    <w:rsid w:val="004C0823"/>
    <w:rsid w:val="004D21C1"/>
    <w:rsid w:val="004D5082"/>
    <w:rsid w:val="004E3241"/>
    <w:rsid w:val="004F5813"/>
    <w:rsid w:val="00512745"/>
    <w:rsid w:val="00516C2F"/>
    <w:rsid w:val="00550BAC"/>
    <w:rsid w:val="00565427"/>
    <w:rsid w:val="005930C8"/>
    <w:rsid w:val="005A4203"/>
    <w:rsid w:val="005B1133"/>
    <w:rsid w:val="005F1C5B"/>
    <w:rsid w:val="00610908"/>
    <w:rsid w:val="00657C9E"/>
    <w:rsid w:val="00671268"/>
    <w:rsid w:val="006729A0"/>
    <w:rsid w:val="0069540B"/>
    <w:rsid w:val="006B1F66"/>
    <w:rsid w:val="006B6B8C"/>
    <w:rsid w:val="006C61D9"/>
    <w:rsid w:val="006E4276"/>
    <w:rsid w:val="006E66AE"/>
    <w:rsid w:val="006F2506"/>
    <w:rsid w:val="00720356"/>
    <w:rsid w:val="007228F2"/>
    <w:rsid w:val="00766215"/>
    <w:rsid w:val="00777F20"/>
    <w:rsid w:val="007B5C50"/>
    <w:rsid w:val="007B7D07"/>
    <w:rsid w:val="007D3548"/>
    <w:rsid w:val="007F3BC1"/>
    <w:rsid w:val="00827C4E"/>
    <w:rsid w:val="00831928"/>
    <w:rsid w:val="0083385E"/>
    <w:rsid w:val="008626BF"/>
    <w:rsid w:val="00882F12"/>
    <w:rsid w:val="008A194F"/>
    <w:rsid w:val="008A718C"/>
    <w:rsid w:val="008C3CFE"/>
    <w:rsid w:val="008E20CE"/>
    <w:rsid w:val="008E320B"/>
    <w:rsid w:val="008F30D5"/>
    <w:rsid w:val="00904F68"/>
    <w:rsid w:val="009348AA"/>
    <w:rsid w:val="00955362"/>
    <w:rsid w:val="00955F96"/>
    <w:rsid w:val="00963C72"/>
    <w:rsid w:val="0099232A"/>
    <w:rsid w:val="009A672E"/>
    <w:rsid w:val="009E45B7"/>
    <w:rsid w:val="009F3E2B"/>
    <w:rsid w:val="00A05A37"/>
    <w:rsid w:val="00A2054A"/>
    <w:rsid w:val="00A31E20"/>
    <w:rsid w:val="00A46030"/>
    <w:rsid w:val="00A557D9"/>
    <w:rsid w:val="00A92350"/>
    <w:rsid w:val="00A92562"/>
    <w:rsid w:val="00AB765D"/>
    <w:rsid w:val="00AE1822"/>
    <w:rsid w:val="00AE3D21"/>
    <w:rsid w:val="00AF75DF"/>
    <w:rsid w:val="00B00A1F"/>
    <w:rsid w:val="00B316FF"/>
    <w:rsid w:val="00B559E0"/>
    <w:rsid w:val="00B57244"/>
    <w:rsid w:val="00B670A9"/>
    <w:rsid w:val="00BA2E4A"/>
    <w:rsid w:val="00BB4068"/>
    <w:rsid w:val="00BB6055"/>
    <w:rsid w:val="00BD3E52"/>
    <w:rsid w:val="00BE085E"/>
    <w:rsid w:val="00BE52C8"/>
    <w:rsid w:val="00BE657F"/>
    <w:rsid w:val="00C00E27"/>
    <w:rsid w:val="00C06562"/>
    <w:rsid w:val="00C203B7"/>
    <w:rsid w:val="00C37CC2"/>
    <w:rsid w:val="00C37ED5"/>
    <w:rsid w:val="00C56751"/>
    <w:rsid w:val="00C6755C"/>
    <w:rsid w:val="00C94387"/>
    <w:rsid w:val="00CC1A17"/>
    <w:rsid w:val="00CC772C"/>
    <w:rsid w:val="00CD7E19"/>
    <w:rsid w:val="00CE05F5"/>
    <w:rsid w:val="00D77C0A"/>
    <w:rsid w:val="00DF308D"/>
    <w:rsid w:val="00DF6433"/>
    <w:rsid w:val="00E44698"/>
    <w:rsid w:val="00E54D7C"/>
    <w:rsid w:val="00EE7615"/>
    <w:rsid w:val="00EF0DE4"/>
    <w:rsid w:val="00EF5968"/>
    <w:rsid w:val="00F210C6"/>
    <w:rsid w:val="00F4275C"/>
    <w:rsid w:val="00F43E15"/>
    <w:rsid w:val="00F560BB"/>
    <w:rsid w:val="00F632B6"/>
    <w:rsid w:val="00F7172E"/>
    <w:rsid w:val="00FC0606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7B644B30-BCD4-E442-AD17-C3CAF1E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E78D2E64FE34AA6DF16AFA62C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08FC-BAEC-BF4D-86BA-C5D607FBF12F}"/>
      </w:docPartPr>
      <w:docPartBody>
        <w:p w:rsidR="00BE2BB3" w:rsidRDefault="009549C7" w:rsidP="009549C7">
          <w:pPr>
            <w:pStyle w:val="3DBE78D2E64FE34AA6DF16AFA62C35CC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652FFC2F4674585DB7852054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A97F-51B3-AD47-83CB-FBE8C08BB549}"/>
      </w:docPartPr>
      <w:docPartBody>
        <w:p w:rsidR="00BE2BB3" w:rsidRDefault="009549C7" w:rsidP="009549C7">
          <w:pPr>
            <w:pStyle w:val="E34652FFC2F4674585DB7852054CABF4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A9BB67AB4D744B05ADF924589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D90A-46A3-4048-835B-001BDDA539B1}"/>
      </w:docPartPr>
      <w:docPartBody>
        <w:p w:rsidR="00BE2BB3" w:rsidRDefault="009549C7" w:rsidP="009549C7">
          <w:pPr>
            <w:pStyle w:val="EB2A9BB67AB4D744B05ADF9245899A04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5E990C8CA78458D528B603B4E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E2D7-B7C4-2747-9F68-01B48BE0800C}"/>
      </w:docPartPr>
      <w:docPartBody>
        <w:p w:rsidR="00BE2BB3" w:rsidRDefault="009549C7" w:rsidP="009549C7">
          <w:pPr>
            <w:pStyle w:val="6CE5E990C8CA78458D528B603B4E2441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70762D349EF4BBD9D9E06B70D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0642-D1AD-D340-A95B-CC4F9089CC93}"/>
      </w:docPartPr>
      <w:docPartBody>
        <w:p w:rsidR="00BE2BB3" w:rsidRDefault="009549C7" w:rsidP="009549C7">
          <w:pPr>
            <w:pStyle w:val="21370762D349EF4BBD9D9E06B70D9392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C7"/>
    <w:rsid w:val="009549C7"/>
    <w:rsid w:val="00BD4826"/>
    <w:rsid w:val="00B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BB3"/>
    <w:rPr>
      <w:color w:val="808080"/>
    </w:rPr>
  </w:style>
  <w:style w:type="paragraph" w:customStyle="1" w:styleId="3DBE78D2E64FE34AA6DF16AFA62C35CC">
    <w:name w:val="3DBE78D2E64FE34AA6DF16AFA62C35CC"/>
    <w:rsid w:val="009549C7"/>
  </w:style>
  <w:style w:type="paragraph" w:customStyle="1" w:styleId="9F73EFB96C91B14AA58B0489C079770B">
    <w:name w:val="9F73EFB96C91B14AA58B0489C079770B"/>
    <w:rsid w:val="00BE2BB3"/>
  </w:style>
  <w:style w:type="paragraph" w:customStyle="1" w:styleId="E34652FFC2F4674585DB7852054CABF4">
    <w:name w:val="E34652FFC2F4674585DB7852054CABF4"/>
    <w:rsid w:val="009549C7"/>
  </w:style>
  <w:style w:type="paragraph" w:customStyle="1" w:styleId="EB2A9BB67AB4D744B05ADF9245899A04">
    <w:name w:val="EB2A9BB67AB4D744B05ADF9245899A04"/>
    <w:rsid w:val="009549C7"/>
  </w:style>
  <w:style w:type="paragraph" w:customStyle="1" w:styleId="6CE5E990C8CA78458D528B603B4E2441">
    <w:name w:val="6CE5E990C8CA78458D528B603B4E2441"/>
    <w:rsid w:val="009549C7"/>
  </w:style>
  <w:style w:type="paragraph" w:customStyle="1" w:styleId="21370762D349EF4BBD9D9E06B70D9392">
    <w:name w:val="21370762D349EF4BBD9D9E06B70D9392"/>
    <w:rsid w:val="00954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1E906-489F-47C2-8277-71337C707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36559-4004-4E06-B951-E19A88CCA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38BA4-F5D6-A443-8C1E-35315E676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E3CF4-F534-4183-B497-4C860F73E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Weisberg, Timothy@OTS</cp:lastModifiedBy>
  <cp:revision>38</cp:revision>
  <cp:lastPrinted>2015-07-06T14:40:00Z</cp:lastPrinted>
  <dcterms:created xsi:type="dcterms:W3CDTF">2019-11-20T23:26:00Z</dcterms:created>
  <dcterms:modified xsi:type="dcterms:W3CDTF">2021-11-22T18:25:00Z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