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AF43" w14:textId="4F324FE2" w:rsidR="00A20897" w:rsidRPr="00C96FA0" w:rsidRDefault="00585BDC" w:rsidP="00585BDC">
      <w:pPr>
        <w:rPr>
          <w:b/>
          <w:bCs/>
          <w:szCs w:val="24"/>
        </w:rPr>
      </w:pPr>
      <w:bookmarkStart w:id="0" w:name="_GoBack"/>
      <w:r w:rsidRPr="00C96FA0">
        <w:rPr>
          <w:b/>
          <w:noProof/>
          <w:snapToGrid/>
        </w:rPr>
        <w:drawing>
          <wp:anchor distT="0" distB="0" distL="114300" distR="114300" simplePos="0" relativeHeight="251664384" behindDoc="0" locked="0" layoutInCell="1" allowOverlap="1" wp14:anchorId="540B2214" wp14:editId="2303EA7E">
            <wp:simplePos x="0" y="0"/>
            <wp:positionH relativeFrom="column">
              <wp:posOffset>5133975</wp:posOffset>
            </wp:positionH>
            <wp:positionV relativeFrom="paragraph">
              <wp:posOffset>-257175</wp:posOffset>
            </wp:positionV>
            <wp:extent cx="1080770" cy="88392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S Logo-color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770" cy="883920"/>
                    </a:xfrm>
                    <a:prstGeom prst="rect">
                      <a:avLst/>
                    </a:prstGeom>
                  </pic:spPr>
                </pic:pic>
              </a:graphicData>
            </a:graphic>
            <wp14:sizeRelH relativeFrom="page">
              <wp14:pctWidth>0</wp14:pctWidth>
            </wp14:sizeRelH>
            <wp14:sizeRelV relativeFrom="page">
              <wp14:pctHeight>0</wp14:pctHeight>
            </wp14:sizeRelV>
          </wp:anchor>
        </w:drawing>
      </w:r>
      <w:bookmarkEnd w:id="0"/>
      <w:sdt>
        <w:sdtPr>
          <w:rPr>
            <w:b/>
            <w:bCs/>
            <w:szCs w:val="24"/>
            <w:highlight w:val="yellow"/>
          </w:rPr>
          <w:id w:val="651413696"/>
          <w:placeholder>
            <w:docPart w:val="DefaultPlaceholder_-1854013440"/>
          </w:placeholder>
        </w:sdtPr>
        <w:sdtEndPr/>
        <w:sdtContent>
          <w:r>
            <w:rPr>
              <w:b/>
              <w:bCs/>
              <w:szCs w:val="24"/>
              <w:highlight w:val="yellow"/>
            </w:rPr>
            <w:t>Add Department Logo and Letterhead</w:t>
          </w:r>
        </w:sdtContent>
      </w:sdt>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w:t>
      </w:r>
    </w:p>
    <w:p w14:paraId="778FD46A" w14:textId="77777777" w:rsidR="00585BDC" w:rsidRDefault="00585BDC" w:rsidP="005662CC"/>
    <w:p w14:paraId="785ED48D" w14:textId="77777777" w:rsidR="00585BDC" w:rsidRDefault="00585BDC" w:rsidP="005662CC"/>
    <w:p w14:paraId="35735A2D" w14:textId="77777777" w:rsidR="00585BDC" w:rsidRDefault="00585BDC" w:rsidP="005662CC"/>
    <w:p w14:paraId="095BA649" w14:textId="690D11DE" w:rsidR="00A20897" w:rsidRPr="004B0AED" w:rsidRDefault="00A20897" w:rsidP="005662CC">
      <w:pPr>
        <w:rPr>
          <w:b/>
          <w:bCs/>
        </w:rPr>
      </w:pPr>
      <w:r w:rsidRPr="00C96FA0">
        <w:t>For Immediate Release</w:t>
      </w:r>
      <w:r w:rsidRPr="00C96FA0">
        <w:tab/>
      </w:r>
      <w:r w:rsidRPr="00C96FA0">
        <w:tab/>
      </w:r>
      <w:r w:rsidRPr="00C96FA0">
        <w:tab/>
      </w:r>
      <w:r w:rsidRPr="00C96FA0">
        <w:tab/>
      </w:r>
      <w:r w:rsidRPr="00C96FA0">
        <w:tab/>
      </w:r>
      <w:r w:rsidRPr="00C96FA0">
        <w:tab/>
      </w:r>
      <w:r w:rsidRPr="00C96FA0">
        <w:tab/>
      </w:r>
      <w:sdt>
        <w:sdtPr>
          <w:id w:val="1374117091"/>
          <w:placeholder>
            <w:docPart w:val="DefaultPlaceholder_-1854013440"/>
          </w:placeholder>
        </w:sdtPr>
        <w:sdtEndPr>
          <w:rPr>
            <w:b/>
            <w:bCs/>
            <w:highlight w:val="yellow"/>
          </w:rPr>
        </w:sdtEndPr>
        <w:sdtContent>
          <w:r w:rsidR="004B0AED" w:rsidRPr="004B0AED">
            <w:rPr>
              <w:highlight w:val="yellow"/>
            </w:rPr>
            <w:t>Enter Month, Day and Year</w:t>
          </w:r>
        </w:sdtContent>
      </w:sdt>
    </w:p>
    <w:sdt>
      <w:sdtPr>
        <w:rPr>
          <w:b/>
          <w:bCs/>
          <w:highlight w:val="yellow"/>
        </w:rPr>
        <w:id w:val="-1742005037"/>
        <w:placeholder>
          <w:docPart w:val="DefaultPlaceholder_-1854013440"/>
        </w:placeholder>
      </w:sdtPr>
      <w:sdtEndPr/>
      <w:sdtContent>
        <w:p w14:paraId="1C06F2E6" w14:textId="35244921" w:rsidR="00A20897" w:rsidRPr="004B0AED" w:rsidRDefault="004B0AED" w:rsidP="005662CC">
          <w:pPr>
            <w:rPr>
              <w:b/>
              <w:bCs/>
            </w:rPr>
          </w:pPr>
          <w:r w:rsidRPr="004B0AED">
            <w:rPr>
              <w:highlight w:val="yellow"/>
            </w:rPr>
            <w:t>Enter First Name, Last Name, Email and Phone Number</w:t>
          </w:r>
        </w:p>
      </w:sdtContent>
    </w:sdt>
    <w:p w14:paraId="51A113C2" w14:textId="77777777" w:rsidR="00A20897" w:rsidRPr="00C96FA0" w:rsidRDefault="00A20897" w:rsidP="00A20897"/>
    <w:p w14:paraId="601FF003" w14:textId="72856946" w:rsidR="00A20897" w:rsidRPr="009F2782" w:rsidRDefault="00C02695" w:rsidP="00A20897">
      <w:pPr>
        <w:jc w:val="center"/>
        <w:rPr>
          <w:rFonts w:eastAsia="Calibri"/>
          <w:b/>
          <w:szCs w:val="24"/>
        </w:rPr>
      </w:pPr>
      <w:sdt>
        <w:sdtPr>
          <w:rPr>
            <w:rFonts w:eastAsia="Calibri"/>
            <w:b/>
            <w:szCs w:val="24"/>
            <w:highlight w:val="yellow"/>
          </w:rPr>
          <w:id w:val="-332295650"/>
          <w:placeholder>
            <w:docPart w:val="DefaultPlaceholder_-1854013440"/>
          </w:placeholder>
        </w:sdtPr>
        <w:sdtEndPr/>
        <w:sdtContent>
          <w:r w:rsidR="0073483B" w:rsidRPr="0073483B">
            <w:rPr>
              <w:rFonts w:eastAsia="Calibri"/>
              <w:b/>
              <w:szCs w:val="24"/>
              <w:highlight w:val="yellow"/>
            </w:rPr>
            <w:t>Enter Agency Name</w:t>
          </w:r>
        </w:sdtContent>
      </w:sdt>
      <w:r w:rsidR="0073483B">
        <w:rPr>
          <w:rFonts w:eastAsia="Calibri"/>
          <w:b/>
          <w:szCs w:val="24"/>
        </w:rPr>
        <w:t xml:space="preserve"> Encourages Parents to Talk to Their Teen About Driving Safely</w:t>
      </w:r>
    </w:p>
    <w:p w14:paraId="4447914F" w14:textId="1910B964" w:rsidR="00A20897" w:rsidRPr="009F2782" w:rsidRDefault="00B85F2C" w:rsidP="00A20897">
      <w:pPr>
        <w:jc w:val="center"/>
        <w:rPr>
          <w:rFonts w:eastAsia="Calibri"/>
          <w:i/>
          <w:szCs w:val="24"/>
        </w:rPr>
      </w:pPr>
      <w:r w:rsidRPr="009F2782">
        <w:rPr>
          <w:rFonts w:eastAsia="Calibri"/>
          <w:i/>
          <w:szCs w:val="24"/>
        </w:rPr>
        <w:t>National Teen Driver Safety Week is Oct. 2</w:t>
      </w:r>
      <w:r w:rsidR="0073483B">
        <w:rPr>
          <w:rFonts w:eastAsia="Calibri"/>
          <w:i/>
          <w:szCs w:val="24"/>
        </w:rPr>
        <w:t>0</w:t>
      </w:r>
      <w:r w:rsidRPr="009F2782">
        <w:rPr>
          <w:rFonts w:eastAsia="Calibri"/>
          <w:i/>
          <w:szCs w:val="24"/>
        </w:rPr>
        <w:t>-2</w:t>
      </w:r>
      <w:r w:rsidR="0073483B">
        <w:rPr>
          <w:rFonts w:eastAsia="Calibri"/>
          <w:i/>
          <w:szCs w:val="24"/>
        </w:rPr>
        <w:t>6</w:t>
      </w:r>
    </w:p>
    <w:p w14:paraId="6644C40A" w14:textId="77777777" w:rsidR="00B13037" w:rsidRDefault="00B13037" w:rsidP="00A20897">
      <w:pPr>
        <w:rPr>
          <w:rFonts w:eastAsia="Calibri"/>
          <w:highlight w:val="yellow"/>
        </w:rPr>
      </w:pPr>
    </w:p>
    <w:p w14:paraId="1407A763" w14:textId="6897014C" w:rsidR="00B13037" w:rsidRDefault="00C02695" w:rsidP="00A20897">
      <w:pPr>
        <w:rPr>
          <w:rFonts w:eastAsia="Calibri"/>
        </w:rPr>
      </w:pPr>
      <w:sdt>
        <w:sdtPr>
          <w:rPr>
            <w:rFonts w:eastAsia="Calibri"/>
            <w:highlight w:val="yellow"/>
          </w:rPr>
          <w:id w:val="983978541"/>
          <w:placeholder>
            <w:docPart w:val="DefaultPlaceholder_-1854013440"/>
          </w:placeholder>
        </w:sdtPr>
        <w:sdtEndPr/>
        <w:sdtContent>
          <w:r w:rsidR="0073483B" w:rsidRPr="0073483B">
            <w:rPr>
              <w:rFonts w:eastAsia="Calibri"/>
              <w:highlight w:val="yellow"/>
            </w:rPr>
            <w:t>Enter your City</w:t>
          </w:r>
        </w:sdtContent>
      </w:sdt>
      <w:r w:rsidR="0073483B" w:rsidRPr="0073483B">
        <w:rPr>
          <w:rFonts w:eastAsia="Calibri"/>
          <w:highlight w:val="yellow"/>
        </w:rPr>
        <w:t>,</w:t>
      </w:r>
      <w:r w:rsidR="0073483B" w:rsidRPr="002428FD">
        <w:rPr>
          <w:rFonts w:eastAsia="Calibri"/>
        </w:rPr>
        <w:t xml:space="preserve"> </w:t>
      </w:r>
      <w:r w:rsidR="0073483B" w:rsidRPr="00A11C49">
        <w:rPr>
          <w:rFonts w:eastAsia="Calibri"/>
        </w:rPr>
        <w:t>Calif.</w:t>
      </w:r>
      <w:r w:rsidR="0073483B">
        <w:rPr>
          <w:rFonts w:eastAsia="Calibri"/>
        </w:rPr>
        <w:t xml:space="preserve"> – National Teen Driver Safety Week is Oct. 20-26</w:t>
      </w:r>
      <w:r w:rsidR="00B13037">
        <w:rPr>
          <w:rFonts w:eastAsia="Calibri"/>
        </w:rPr>
        <w:t>,</w:t>
      </w:r>
      <w:r w:rsidR="00B13037" w:rsidRPr="00B13037">
        <w:rPr>
          <w:rFonts w:eastAsia="Calibri"/>
        </w:rPr>
        <w:t xml:space="preserve"> </w:t>
      </w:r>
      <w:r w:rsidR="00B13037">
        <w:rPr>
          <w:rFonts w:eastAsia="Calibri"/>
        </w:rPr>
        <w:t>and</w:t>
      </w:r>
      <w:r w:rsidR="00B13037" w:rsidRPr="00B13037">
        <w:rPr>
          <w:rFonts w:eastAsia="Calibri"/>
        </w:rPr>
        <w:t xml:space="preserve"> </w:t>
      </w:r>
      <w:sdt>
        <w:sdtPr>
          <w:rPr>
            <w:rFonts w:eastAsia="Calibri"/>
          </w:rPr>
          <w:id w:val="137613877"/>
          <w:placeholder>
            <w:docPart w:val="DefaultPlaceholder_-1854013440"/>
          </w:placeholder>
        </w:sdtPr>
        <w:sdtEndPr>
          <w:rPr>
            <w:highlight w:val="yellow"/>
          </w:rPr>
        </w:sdtEndPr>
        <w:sdtContent>
          <w:r w:rsidR="0073483B" w:rsidRPr="0073483B">
            <w:rPr>
              <w:rFonts w:eastAsia="Calibri"/>
              <w:highlight w:val="yellow"/>
            </w:rPr>
            <w:t>Enter your agency name</w:t>
          </w:r>
        </w:sdtContent>
      </w:sdt>
      <w:r w:rsidR="0073483B">
        <w:rPr>
          <w:rFonts w:eastAsia="Calibri"/>
        </w:rPr>
        <w:t xml:space="preserve"> is asking parents and </w:t>
      </w:r>
      <w:r w:rsidR="002428FD">
        <w:rPr>
          <w:rFonts w:eastAsia="Calibri"/>
        </w:rPr>
        <w:t>guardians</w:t>
      </w:r>
      <w:r w:rsidR="0073483B">
        <w:rPr>
          <w:rFonts w:eastAsia="Calibri"/>
        </w:rPr>
        <w:t xml:space="preserve"> to take the time to discuss with their teen the rules of the road intended to keep them safe. </w:t>
      </w:r>
    </w:p>
    <w:p w14:paraId="3D5BA082" w14:textId="310C3607" w:rsidR="0073483B" w:rsidRDefault="0073483B" w:rsidP="00A20897">
      <w:pPr>
        <w:rPr>
          <w:rFonts w:eastAsia="Calibri"/>
        </w:rPr>
      </w:pPr>
    </w:p>
    <w:p w14:paraId="3C81783F" w14:textId="0AA4E9F0" w:rsidR="0073483B" w:rsidRDefault="0073483B" w:rsidP="00A20897">
      <w:pPr>
        <w:rPr>
          <w:rFonts w:eastAsia="Calibri"/>
        </w:rPr>
      </w:pPr>
      <w:r>
        <w:rPr>
          <w:rFonts w:eastAsia="Calibri"/>
        </w:rPr>
        <w:t xml:space="preserve">Driving remains the most dangerous activity for teens. Vehicle crashes are the leading cause of death for teens 15 to 18 years old. </w:t>
      </w:r>
      <w:r w:rsidR="00C4033D">
        <w:rPr>
          <w:rFonts w:eastAsia="Calibri"/>
        </w:rPr>
        <w:t xml:space="preserve">In 2017, </w:t>
      </w:r>
      <w:r>
        <w:rPr>
          <w:rFonts w:eastAsia="Calibri"/>
        </w:rPr>
        <w:t xml:space="preserve">2,247 people </w:t>
      </w:r>
      <w:r w:rsidR="00C4033D">
        <w:rPr>
          <w:rFonts w:eastAsia="Calibri"/>
        </w:rPr>
        <w:t xml:space="preserve">were </w:t>
      </w:r>
      <w:r>
        <w:rPr>
          <w:rFonts w:eastAsia="Calibri"/>
        </w:rPr>
        <w:t>killed in crashes involving a teen driver (15-18 years old)</w:t>
      </w:r>
      <w:r w:rsidR="00C4033D">
        <w:rPr>
          <w:rFonts w:eastAsia="Calibri"/>
        </w:rPr>
        <w:t>, according to data from the National Highway Traffic Safety Administration (NHTSA).</w:t>
      </w:r>
    </w:p>
    <w:p w14:paraId="4E79C876" w14:textId="77777777" w:rsidR="0073483B" w:rsidRDefault="0073483B" w:rsidP="00A20897">
      <w:pPr>
        <w:rPr>
          <w:rFonts w:eastAsia="Calibri"/>
        </w:rPr>
      </w:pPr>
    </w:p>
    <w:p w14:paraId="05C9ED52" w14:textId="5F7ACABF" w:rsidR="00B13037" w:rsidRDefault="0073483B" w:rsidP="00A20897">
      <w:pPr>
        <w:rPr>
          <w:rFonts w:eastAsia="Calibri"/>
        </w:rPr>
      </w:pPr>
      <w:r>
        <w:rPr>
          <w:rFonts w:eastAsia="Calibri"/>
        </w:rPr>
        <w:t xml:space="preserve">“Like anything new, it takes practice and experience to be a good driver,” </w:t>
      </w:r>
      <w:sdt>
        <w:sdtPr>
          <w:rPr>
            <w:rFonts w:eastAsia="Calibri"/>
          </w:rPr>
          <w:id w:val="159509509"/>
          <w:placeholder>
            <w:docPart w:val="DefaultPlaceholder_-1854013440"/>
          </w:placeholder>
        </w:sdtPr>
        <w:sdtEndPr>
          <w:rPr>
            <w:highlight w:val="yellow"/>
          </w:rPr>
        </w:sdtEndPr>
        <w:sdtContent>
          <w:r w:rsidRPr="0073483B">
            <w:rPr>
              <w:rFonts w:eastAsia="Calibri"/>
              <w:highlight w:val="yellow"/>
            </w:rPr>
            <w:t>Enter Agency Name, Title, First and Last name</w:t>
          </w:r>
        </w:sdtContent>
      </w:sdt>
      <w:r w:rsidRPr="0073483B">
        <w:rPr>
          <w:rFonts w:eastAsia="Calibri"/>
        </w:rPr>
        <w:t xml:space="preserve"> said.</w:t>
      </w:r>
      <w:r>
        <w:rPr>
          <w:rFonts w:eastAsia="Calibri"/>
        </w:rPr>
        <w:t xml:space="preserve"> “Teen drivers are also more likely to take risks and pick up bad habits behind the wheel, which is why it is important for parents to be involved and take steps to ensure their teen is staying safe on the road.”</w:t>
      </w:r>
    </w:p>
    <w:p w14:paraId="67B1BEEF" w14:textId="28F6D395" w:rsidR="00C4033D" w:rsidRDefault="00C4033D" w:rsidP="00A20897">
      <w:pPr>
        <w:rPr>
          <w:rFonts w:eastAsia="Calibri"/>
        </w:rPr>
      </w:pPr>
    </w:p>
    <w:p w14:paraId="201FBF2B" w14:textId="22E884B6" w:rsidR="00C4033D" w:rsidRDefault="00C4033D" w:rsidP="00A20897">
      <w:pPr>
        <w:rPr>
          <w:rFonts w:eastAsia="Calibri"/>
        </w:rPr>
      </w:pPr>
      <w:r>
        <w:rPr>
          <w:rFonts w:eastAsia="Calibri"/>
        </w:rPr>
        <w:t>According to the California Highway Patrol (CHP), six out of every 10 crashes involving teens were caused by driver distraction.</w:t>
      </w:r>
    </w:p>
    <w:p w14:paraId="4EBACA1E" w14:textId="6EE8CED1" w:rsidR="003703AF" w:rsidRDefault="003703AF" w:rsidP="00A20897">
      <w:pPr>
        <w:rPr>
          <w:rFonts w:eastAsia="Calibri"/>
        </w:rPr>
      </w:pPr>
    </w:p>
    <w:p w14:paraId="5C5BF4E5" w14:textId="6AF08A72" w:rsidR="00C31281" w:rsidRPr="003703AF" w:rsidRDefault="00C02695" w:rsidP="00A20897">
      <w:pPr>
        <w:rPr>
          <w:rFonts w:eastAsia="Calibri"/>
          <w:highlight w:val="yellow"/>
        </w:rPr>
      </w:pPr>
      <w:sdt>
        <w:sdtPr>
          <w:rPr>
            <w:rFonts w:eastAsia="Calibri"/>
            <w:highlight w:val="yellow"/>
          </w:rPr>
          <w:id w:val="1375196424"/>
          <w:placeholder>
            <w:docPart w:val="DefaultPlaceholder_-1854013440"/>
          </w:placeholder>
        </w:sdtPr>
        <w:sdtEndPr/>
        <w:sdtContent>
          <w:r w:rsidR="003703AF" w:rsidRPr="003703AF">
            <w:rPr>
              <w:rFonts w:eastAsia="Calibri"/>
              <w:highlight w:val="yellow"/>
            </w:rPr>
            <w:t>Enter Your Agency name</w:t>
          </w:r>
        </w:sdtContent>
      </w:sdt>
      <w:r w:rsidR="003703AF">
        <w:rPr>
          <w:rFonts w:eastAsia="Calibri"/>
        </w:rPr>
        <w:t xml:space="preserve"> offers tips to parents and </w:t>
      </w:r>
      <w:r w:rsidR="00377B2E">
        <w:rPr>
          <w:rFonts w:eastAsia="Calibri"/>
        </w:rPr>
        <w:t>guardians</w:t>
      </w:r>
      <w:r w:rsidR="003703AF">
        <w:rPr>
          <w:rFonts w:eastAsia="Calibri"/>
        </w:rPr>
        <w:t xml:space="preserve"> about starting conversations about safe driving with teens, and the responsibilities that come with being a licensed driver:</w:t>
      </w:r>
    </w:p>
    <w:p w14:paraId="646C4420" w14:textId="3521E129" w:rsidR="005A59F6" w:rsidRDefault="0067310B" w:rsidP="00497E3B">
      <w:pPr>
        <w:pStyle w:val="ListParagraph"/>
        <w:numPr>
          <w:ilvl w:val="0"/>
          <w:numId w:val="2"/>
        </w:numPr>
        <w:rPr>
          <w:rFonts w:eastAsia="Calibri"/>
        </w:rPr>
      </w:pPr>
      <w:r w:rsidRPr="0067310B">
        <w:rPr>
          <w:rFonts w:eastAsia="Calibri"/>
          <w:b/>
        </w:rPr>
        <w:t>Graduated Driver License (GDL):</w:t>
      </w:r>
      <w:r>
        <w:rPr>
          <w:rFonts w:eastAsia="Calibri"/>
        </w:rPr>
        <w:t xml:space="preserve"> Learn about </w:t>
      </w:r>
      <w:hyperlink r:id="rId11" w:history="1">
        <w:r w:rsidRPr="00D15C12">
          <w:rPr>
            <w:rStyle w:val="Hyperlink"/>
            <w:rFonts w:eastAsia="Calibri"/>
          </w:rPr>
          <w:t>California’s GDL laws</w:t>
        </w:r>
      </w:hyperlink>
      <w:r>
        <w:rPr>
          <w:rFonts w:eastAsia="Calibri"/>
        </w:rPr>
        <w:t xml:space="preserve">, which place restrictions on passengers and driving at night </w:t>
      </w:r>
      <w:r w:rsidR="006B7E1B">
        <w:rPr>
          <w:rFonts w:eastAsia="Calibri"/>
        </w:rPr>
        <w:t xml:space="preserve">during the first year </w:t>
      </w:r>
      <w:r w:rsidR="00FF3D47">
        <w:rPr>
          <w:rFonts w:eastAsia="Calibri"/>
        </w:rPr>
        <w:t xml:space="preserve">they have a </w:t>
      </w:r>
      <w:r w:rsidR="006B7E1B">
        <w:rPr>
          <w:rFonts w:eastAsia="Calibri"/>
        </w:rPr>
        <w:t>license.</w:t>
      </w:r>
    </w:p>
    <w:p w14:paraId="6494C104" w14:textId="75FCDD89" w:rsidR="006B7E1B" w:rsidRPr="006B7E1B" w:rsidRDefault="006B7E1B" w:rsidP="00497E3B">
      <w:pPr>
        <w:pStyle w:val="ListParagraph"/>
        <w:numPr>
          <w:ilvl w:val="0"/>
          <w:numId w:val="2"/>
        </w:numPr>
        <w:rPr>
          <w:rFonts w:eastAsia="Calibri"/>
          <w:b/>
        </w:rPr>
      </w:pPr>
      <w:r w:rsidRPr="006B7E1B">
        <w:rPr>
          <w:rFonts w:eastAsia="Calibri"/>
          <w:b/>
        </w:rPr>
        <w:t>Lead by example:</w:t>
      </w:r>
      <w:r>
        <w:rPr>
          <w:rFonts w:eastAsia="Calibri"/>
          <w:b/>
        </w:rPr>
        <w:t xml:space="preserve"> </w:t>
      </w:r>
      <w:r w:rsidR="00CC2322" w:rsidRPr="00CC2322">
        <w:rPr>
          <w:rFonts w:eastAsia="Calibri"/>
        </w:rPr>
        <w:t>P</w:t>
      </w:r>
      <w:r>
        <w:rPr>
          <w:rFonts w:eastAsia="Calibri"/>
        </w:rPr>
        <w:t xml:space="preserve">ractice </w:t>
      </w:r>
      <w:r w:rsidR="003703AF">
        <w:rPr>
          <w:rFonts w:eastAsia="Calibri"/>
        </w:rPr>
        <w:t>what you preach.</w:t>
      </w:r>
      <w:r>
        <w:rPr>
          <w:rFonts w:eastAsia="Calibri"/>
        </w:rPr>
        <w:t xml:space="preserve"> </w:t>
      </w:r>
      <w:r w:rsidR="00CC2322">
        <w:rPr>
          <w:rFonts w:eastAsia="Calibri"/>
        </w:rPr>
        <w:t xml:space="preserve">Have </w:t>
      </w:r>
      <w:r>
        <w:rPr>
          <w:rFonts w:eastAsia="Calibri"/>
        </w:rPr>
        <w:t>driving sessions</w:t>
      </w:r>
      <w:r w:rsidR="00CC2322">
        <w:rPr>
          <w:rFonts w:eastAsia="Calibri"/>
        </w:rPr>
        <w:t xml:space="preserve"> with your teen.</w:t>
      </w:r>
    </w:p>
    <w:p w14:paraId="5CF704C8" w14:textId="070E24DB" w:rsidR="003703AF" w:rsidRPr="003703AF" w:rsidRDefault="006B7E1B" w:rsidP="00497E3B">
      <w:pPr>
        <w:pStyle w:val="ListParagraph"/>
        <w:numPr>
          <w:ilvl w:val="0"/>
          <w:numId w:val="2"/>
        </w:numPr>
        <w:rPr>
          <w:rFonts w:eastAsia="Calibri"/>
          <w:b/>
        </w:rPr>
      </w:pPr>
      <w:r>
        <w:rPr>
          <w:rFonts w:eastAsia="Calibri"/>
          <w:b/>
        </w:rPr>
        <w:t xml:space="preserve">Set Ground Rules: </w:t>
      </w:r>
      <w:r w:rsidR="003703AF">
        <w:rPr>
          <w:rFonts w:eastAsia="Calibri"/>
          <w:bCs/>
        </w:rPr>
        <w:t xml:space="preserve">Be firm on things like not using the phone while driving, no friends in the car, following the speed limit and never driving after drinking or using drugs. </w:t>
      </w:r>
      <w:r w:rsidR="003703AF">
        <w:rPr>
          <w:rFonts w:eastAsia="Calibri"/>
        </w:rPr>
        <w:t>Establish consequences you will enforce if your teen breaks the rules.</w:t>
      </w:r>
    </w:p>
    <w:p w14:paraId="2D535D82" w14:textId="52C5AD9C" w:rsidR="006B7E1B" w:rsidRPr="00AD5145" w:rsidRDefault="003703AF" w:rsidP="00497E3B">
      <w:pPr>
        <w:pStyle w:val="ListParagraph"/>
        <w:numPr>
          <w:ilvl w:val="0"/>
          <w:numId w:val="2"/>
        </w:numPr>
        <w:rPr>
          <w:rFonts w:eastAsia="Calibri"/>
          <w:b/>
        </w:rPr>
      </w:pPr>
      <w:r>
        <w:rPr>
          <w:rFonts w:eastAsia="Calibri"/>
          <w:b/>
          <w:bCs/>
        </w:rPr>
        <w:t xml:space="preserve">Understanding the Consequences: </w:t>
      </w:r>
      <w:r>
        <w:rPr>
          <w:rFonts w:eastAsia="Calibri"/>
        </w:rPr>
        <w:t>Teach them about zero-tolerance laws regarding alcohol and California’s cell phone law, which ba</w:t>
      </w:r>
      <w:r w:rsidR="00F85D2E">
        <w:rPr>
          <w:rFonts w:eastAsia="Calibri"/>
        </w:rPr>
        <w:t>r</w:t>
      </w:r>
      <w:r>
        <w:rPr>
          <w:rFonts w:eastAsia="Calibri"/>
        </w:rPr>
        <w:t xml:space="preserve">s drivers under 18 from using a cell phone for any reason, including hands-free. </w:t>
      </w:r>
    </w:p>
    <w:p w14:paraId="0CEC2B15" w14:textId="764DE894" w:rsidR="00AD5145" w:rsidRPr="006B7E1B" w:rsidRDefault="003703AF" w:rsidP="00497E3B">
      <w:pPr>
        <w:pStyle w:val="ListParagraph"/>
        <w:numPr>
          <w:ilvl w:val="0"/>
          <w:numId w:val="2"/>
        </w:numPr>
        <w:rPr>
          <w:rFonts w:eastAsia="Calibri"/>
          <w:b/>
        </w:rPr>
      </w:pPr>
      <w:r w:rsidRPr="003703AF">
        <w:rPr>
          <w:rFonts w:eastAsia="Calibri"/>
          <w:b/>
          <w:bCs/>
        </w:rPr>
        <w:t>Sober Driving:</w:t>
      </w:r>
      <w:r>
        <w:rPr>
          <w:rFonts w:eastAsia="Calibri"/>
        </w:rPr>
        <w:t xml:space="preserve"> </w:t>
      </w:r>
      <w:r w:rsidR="00175FBF">
        <w:rPr>
          <w:rFonts w:eastAsia="Calibri"/>
        </w:rPr>
        <w:t xml:space="preserve">Emphasize the importance of </w:t>
      </w:r>
      <w:r w:rsidR="00AD5145">
        <w:rPr>
          <w:rFonts w:eastAsia="Calibri"/>
        </w:rPr>
        <w:t>never rid</w:t>
      </w:r>
      <w:r w:rsidR="00175FBF">
        <w:rPr>
          <w:rFonts w:eastAsia="Calibri"/>
        </w:rPr>
        <w:t>ing</w:t>
      </w:r>
      <w:r w:rsidR="00AD5145">
        <w:rPr>
          <w:rFonts w:eastAsia="Calibri"/>
        </w:rPr>
        <w:t xml:space="preserve"> with someone who has been drinking or using drugs.</w:t>
      </w:r>
    </w:p>
    <w:p w14:paraId="6ED01C2D" w14:textId="40D5E588" w:rsidR="00804926" w:rsidRDefault="00804926" w:rsidP="00A20897">
      <w:pPr>
        <w:rPr>
          <w:rFonts w:eastAsia="Calibri"/>
        </w:rPr>
      </w:pPr>
    </w:p>
    <w:p w14:paraId="68D374A3" w14:textId="3A2D75C8" w:rsidR="00804926" w:rsidRDefault="00C02695" w:rsidP="00A20897">
      <w:pPr>
        <w:rPr>
          <w:rFonts w:eastAsia="Calibri"/>
        </w:rPr>
      </w:pPr>
      <w:sdt>
        <w:sdtPr>
          <w:rPr>
            <w:rFonts w:eastAsia="Calibri"/>
            <w:highlight w:val="yellow"/>
          </w:rPr>
          <w:id w:val="-99109192"/>
          <w:placeholder>
            <w:docPart w:val="DefaultPlaceholder_-1854013440"/>
          </w:placeholder>
        </w:sdtPr>
        <w:sdtEndPr/>
        <w:sdtContent>
          <w:r w:rsidR="00804926" w:rsidRPr="00804926">
            <w:rPr>
              <w:rFonts w:eastAsia="Calibri"/>
              <w:highlight w:val="yellow"/>
            </w:rPr>
            <w:t>Delete sentence if not applicable</w:t>
          </w:r>
        </w:sdtContent>
      </w:sdt>
      <w:r w:rsidR="00804926">
        <w:rPr>
          <w:rFonts w:eastAsia="Calibri"/>
        </w:rPr>
        <w:t xml:space="preserve"> Funding for this program was provided by a grant from the California Office of Traffic Safety, through the National Highway Traffic Safety Administration.</w:t>
      </w:r>
    </w:p>
    <w:p w14:paraId="480F6059" w14:textId="099B0847" w:rsidR="00C96FA0" w:rsidRDefault="00C96FA0" w:rsidP="00A20897"/>
    <w:p w14:paraId="14EEDDA3" w14:textId="1BD02B41" w:rsidR="00A20897" w:rsidRPr="00C96FA0" w:rsidRDefault="00A20897" w:rsidP="00C96FA0">
      <w:pPr>
        <w:jc w:val="center"/>
      </w:pPr>
    </w:p>
    <w:p w14:paraId="4ED48A7B" w14:textId="1B994EC8" w:rsidR="00CC2322" w:rsidRPr="002E31F5" w:rsidRDefault="003823E8" w:rsidP="002E31F5">
      <w:pPr>
        <w:jc w:val="center"/>
      </w:pPr>
      <w:r>
        <w:rPr>
          <w:noProof/>
        </w:rPr>
        <w:drawing>
          <wp:anchor distT="0" distB="0" distL="114300" distR="114300" simplePos="0" relativeHeight="251662336" behindDoc="0" locked="0" layoutInCell="1" allowOverlap="1" wp14:anchorId="628CD1F8" wp14:editId="08F11143">
            <wp:simplePos x="0" y="0"/>
            <wp:positionH relativeFrom="column">
              <wp:posOffset>2188210</wp:posOffset>
            </wp:positionH>
            <wp:positionV relativeFrom="paragraph">
              <wp:posOffset>180340</wp:posOffset>
            </wp:positionV>
            <wp:extent cx="2001520" cy="857794"/>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 Safely Logo_OTS_Lockup_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1520" cy="857794"/>
                    </a:xfrm>
                    <a:prstGeom prst="rect">
                      <a:avLst/>
                    </a:prstGeom>
                  </pic:spPr>
                </pic:pic>
              </a:graphicData>
            </a:graphic>
            <wp14:sizeRelH relativeFrom="page">
              <wp14:pctWidth>0</wp14:pctWidth>
            </wp14:sizeRelH>
            <wp14:sizeRelV relativeFrom="page">
              <wp14:pctHeight>0</wp14:pctHeight>
            </wp14:sizeRelV>
          </wp:anchor>
        </w:drawing>
      </w:r>
      <w:r w:rsidR="00A20897" w:rsidRPr="00C96FA0">
        <w:t># # #</w:t>
      </w:r>
    </w:p>
    <w:sectPr w:rsidR="00CC2322" w:rsidRPr="002E31F5" w:rsidSect="00A65ACE">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8F70" w14:textId="77777777" w:rsidR="00C02695" w:rsidRDefault="00C02695" w:rsidP="005662CC">
      <w:r>
        <w:separator/>
      </w:r>
    </w:p>
  </w:endnote>
  <w:endnote w:type="continuationSeparator" w:id="0">
    <w:p w14:paraId="34E1A1D1" w14:textId="77777777" w:rsidR="00C02695" w:rsidRDefault="00C02695" w:rsidP="0056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47C99" w14:textId="77777777" w:rsidR="00C02695" w:rsidRDefault="00C02695" w:rsidP="005662CC">
      <w:r>
        <w:separator/>
      </w:r>
    </w:p>
  </w:footnote>
  <w:footnote w:type="continuationSeparator" w:id="0">
    <w:p w14:paraId="09AC7325" w14:textId="77777777" w:rsidR="00C02695" w:rsidRDefault="00C02695" w:rsidP="0056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81C6" w14:textId="20A4105A" w:rsidR="00585BDC" w:rsidRDefault="00585BDC" w:rsidP="00585BDC">
    <w:pPr>
      <w:pStyle w:val="Header"/>
      <w:tabs>
        <w:tab w:val="clear" w:pos="4680"/>
        <w:tab w:val="clear" w:pos="9360"/>
        <w:tab w:val="left" w:pos="90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968CA"/>
    <w:multiLevelType w:val="hybridMultilevel"/>
    <w:tmpl w:val="B9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3477E"/>
    <w:multiLevelType w:val="hybridMultilevel"/>
    <w:tmpl w:val="2DF0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97"/>
    <w:rsid w:val="0014376E"/>
    <w:rsid w:val="00175FBF"/>
    <w:rsid w:val="00236373"/>
    <w:rsid w:val="002428FD"/>
    <w:rsid w:val="002E31F5"/>
    <w:rsid w:val="003703AF"/>
    <w:rsid w:val="00377B2E"/>
    <w:rsid w:val="003823E8"/>
    <w:rsid w:val="003D3F35"/>
    <w:rsid w:val="004B0AED"/>
    <w:rsid w:val="00505845"/>
    <w:rsid w:val="005662CC"/>
    <w:rsid w:val="00585BDC"/>
    <w:rsid w:val="00592475"/>
    <w:rsid w:val="005A59F6"/>
    <w:rsid w:val="0067310B"/>
    <w:rsid w:val="006B7E1B"/>
    <w:rsid w:val="0073483B"/>
    <w:rsid w:val="00781D78"/>
    <w:rsid w:val="00804926"/>
    <w:rsid w:val="00813A08"/>
    <w:rsid w:val="009F2782"/>
    <w:rsid w:val="00A11C49"/>
    <w:rsid w:val="00A20897"/>
    <w:rsid w:val="00A65ACE"/>
    <w:rsid w:val="00AD5145"/>
    <w:rsid w:val="00B13037"/>
    <w:rsid w:val="00B85F2C"/>
    <w:rsid w:val="00C02695"/>
    <w:rsid w:val="00C31281"/>
    <w:rsid w:val="00C4033D"/>
    <w:rsid w:val="00C73AB2"/>
    <w:rsid w:val="00C96FA0"/>
    <w:rsid w:val="00CC2322"/>
    <w:rsid w:val="00CE1F7A"/>
    <w:rsid w:val="00D15C12"/>
    <w:rsid w:val="00D6371F"/>
    <w:rsid w:val="00DB2F1C"/>
    <w:rsid w:val="00F85D2E"/>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7211"/>
  <w15:chartTrackingRefBased/>
  <w15:docId w15:val="{765960DB-6D0E-FA44-A284-FF00AF2E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897"/>
    <w:pPr>
      <w:widowControl w:val="0"/>
    </w:pPr>
    <w:rPr>
      <w:rFonts w:ascii="Times New Roman" w:eastAsia="Times New Roman" w:hAnsi="Times New Roman" w:cs="Times New Roman"/>
      <w:snapToGrid w:val="0"/>
      <w:szCs w:val="20"/>
    </w:rPr>
  </w:style>
  <w:style w:type="paragraph" w:styleId="Heading3">
    <w:name w:val="heading 3"/>
    <w:basedOn w:val="Normal"/>
    <w:next w:val="Normal"/>
    <w:link w:val="Heading3Char"/>
    <w:qFormat/>
    <w:rsid w:val="00A2089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0897"/>
    <w:rPr>
      <w:rFonts w:ascii="Times New Roman" w:eastAsia="Times New Roman" w:hAnsi="Times New Roman" w:cs="Times New Roman"/>
      <w:b/>
      <w:bCs/>
      <w:snapToGrid w:val="0"/>
      <w:szCs w:val="20"/>
    </w:rPr>
  </w:style>
  <w:style w:type="character" w:styleId="Hyperlink">
    <w:name w:val="Hyperlink"/>
    <w:basedOn w:val="DefaultParagraphFont"/>
    <w:uiPriority w:val="99"/>
    <w:rsid w:val="00A20897"/>
    <w:rPr>
      <w:color w:val="0000FF"/>
      <w:u w:val="single"/>
    </w:rPr>
  </w:style>
  <w:style w:type="character" w:styleId="Strong">
    <w:name w:val="Strong"/>
    <w:basedOn w:val="DefaultParagraphFont"/>
    <w:uiPriority w:val="22"/>
    <w:qFormat/>
    <w:rsid w:val="00A20897"/>
    <w:rPr>
      <w:b/>
      <w:bCs/>
    </w:rPr>
  </w:style>
  <w:style w:type="paragraph" w:styleId="ListParagraph">
    <w:name w:val="List Paragraph"/>
    <w:basedOn w:val="Normal"/>
    <w:uiPriority w:val="34"/>
    <w:qFormat/>
    <w:rsid w:val="005A59F6"/>
    <w:pPr>
      <w:ind w:left="720"/>
      <w:contextualSpacing/>
    </w:pPr>
  </w:style>
  <w:style w:type="character" w:styleId="FollowedHyperlink">
    <w:name w:val="FollowedHyperlink"/>
    <w:basedOn w:val="DefaultParagraphFont"/>
    <w:uiPriority w:val="99"/>
    <w:semiHidden/>
    <w:unhideWhenUsed/>
    <w:rsid w:val="00A65ACE"/>
    <w:rPr>
      <w:color w:val="954F72" w:themeColor="followedHyperlink"/>
      <w:u w:val="single"/>
    </w:rPr>
  </w:style>
  <w:style w:type="character" w:styleId="UnresolvedMention">
    <w:name w:val="Unresolved Mention"/>
    <w:basedOn w:val="DefaultParagraphFont"/>
    <w:uiPriority w:val="99"/>
    <w:semiHidden/>
    <w:unhideWhenUsed/>
    <w:rsid w:val="009F2782"/>
    <w:rPr>
      <w:color w:val="605E5C"/>
      <w:shd w:val="clear" w:color="auto" w:fill="E1DFDD"/>
    </w:rPr>
  </w:style>
  <w:style w:type="paragraph" w:styleId="BalloonText">
    <w:name w:val="Balloon Text"/>
    <w:basedOn w:val="Normal"/>
    <w:link w:val="BalloonTextChar"/>
    <w:uiPriority w:val="99"/>
    <w:semiHidden/>
    <w:unhideWhenUsed/>
    <w:rsid w:val="004B0AED"/>
    <w:rPr>
      <w:sz w:val="18"/>
      <w:szCs w:val="18"/>
    </w:rPr>
  </w:style>
  <w:style w:type="character" w:customStyle="1" w:styleId="BalloonTextChar">
    <w:name w:val="Balloon Text Char"/>
    <w:basedOn w:val="DefaultParagraphFont"/>
    <w:link w:val="BalloonText"/>
    <w:uiPriority w:val="99"/>
    <w:semiHidden/>
    <w:rsid w:val="004B0AED"/>
    <w:rPr>
      <w:rFonts w:ascii="Times New Roman" w:eastAsia="Times New Roman" w:hAnsi="Times New Roman" w:cs="Times New Roman"/>
      <w:snapToGrid w:val="0"/>
      <w:sz w:val="18"/>
      <w:szCs w:val="18"/>
    </w:rPr>
  </w:style>
  <w:style w:type="character" w:styleId="PlaceholderText">
    <w:name w:val="Placeholder Text"/>
    <w:basedOn w:val="DefaultParagraphFont"/>
    <w:uiPriority w:val="99"/>
    <w:semiHidden/>
    <w:rsid w:val="005662CC"/>
    <w:rPr>
      <w:color w:val="808080"/>
    </w:rPr>
  </w:style>
  <w:style w:type="paragraph" w:styleId="Header">
    <w:name w:val="header"/>
    <w:basedOn w:val="Normal"/>
    <w:link w:val="HeaderChar"/>
    <w:uiPriority w:val="99"/>
    <w:unhideWhenUsed/>
    <w:rsid w:val="005662CC"/>
    <w:pPr>
      <w:tabs>
        <w:tab w:val="center" w:pos="4680"/>
        <w:tab w:val="right" w:pos="9360"/>
      </w:tabs>
    </w:pPr>
  </w:style>
  <w:style w:type="character" w:customStyle="1" w:styleId="HeaderChar">
    <w:name w:val="Header Char"/>
    <w:basedOn w:val="DefaultParagraphFont"/>
    <w:link w:val="Header"/>
    <w:uiPriority w:val="99"/>
    <w:rsid w:val="005662CC"/>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5662CC"/>
    <w:pPr>
      <w:tabs>
        <w:tab w:val="center" w:pos="4680"/>
        <w:tab w:val="right" w:pos="9360"/>
      </w:tabs>
    </w:pPr>
  </w:style>
  <w:style w:type="character" w:customStyle="1" w:styleId="FooterChar">
    <w:name w:val="Footer Char"/>
    <w:basedOn w:val="DefaultParagraphFont"/>
    <w:link w:val="Footer"/>
    <w:uiPriority w:val="99"/>
    <w:rsid w:val="005662CC"/>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439">
      <w:bodyDiv w:val="1"/>
      <w:marLeft w:val="0"/>
      <w:marRight w:val="0"/>
      <w:marTop w:val="0"/>
      <w:marBottom w:val="0"/>
      <w:divBdr>
        <w:top w:val="none" w:sz="0" w:space="0" w:color="auto"/>
        <w:left w:val="none" w:sz="0" w:space="0" w:color="auto"/>
        <w:bottom w:val="none" w:sz="0" w:space="0" w:color="auto"/>
        <w:right w:val="none" w:sz="0" w:space="0" w:color="auto"/>
      </w:divBdr>
    </w:div>
    <w:div w:id="640228691">
      <w:bodyDiv w:val="1"/>
      <w:marLeft w:val="0"/>
      <w:marRight w:val="0"/>
      <w:marTop w:val="0"/>
      <w:marBottom w:val="0"/>
      <w:divBdr>
        <w:top w:val="none" w:sz="0" w:space="0" w:color="auto"/>
        <w:left w:val="none" w:sz="0" w:space="0" w:color="auto"/>
        <w:bottom w:val="none" w:sz="0" w:space="0" w:color="auto"/>
        <w:right w:val="none" w:sz="0" w:space="0" w:color="auto"/>
      </w:divBdr>
    </w:div>
    <w:div w:id="17300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hsa.org/state-laws/issues/teen%20and%20novice%20driver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9769EAC-34C1-4A3B-B69D-A888BD274FFC}"/>
      </w:docPartPr>
      <w:docPartBody>
        <w:p w:rsidR="004B5006" w:rsidRDefault="00876511">
          <w:r w:rsidRPr="00CB4F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11"/>
    <w:rsid w:val="00094136"/>
    <w:rsid w:val="002A062A"/>
    <w:rsid w:val="004B5006"/>
    <w:rsid w:val="00876511"/>
    <w:rsid w:val="00C4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5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5" ma:contentTypeDescription="Create a new document." ma:contentTypeScope="" ma:versionID="3dbf2326b8b739389d1a90fc213cc2e6">
  <xsd:schema xmlns:xsd="http://www.w3.org/2001/XMLSchema" xmlns:xs="http://www.w3.org/2001/XMLSchema" xmlns:p="http://schemas.microsoft.com/office/2006/metadata/properties" xmlns:ns2="d382aed9-cc96-421a-b6d1-bad087b40ea5" targetNamespace="http://schemas.microsoft.com/office/2006/metadata/properties" ma:root="true" ma:fieldsID="72915302b6e2ad58d3e58b782ecd106d" ns2:_="">
    <xsd:import namespace="d382aed9-cc96-421a-b6d1-bad087b40e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BC855-4D1F-4BBF-9F65-A78D7DFCF031}">
  <ds:schemaRefs>
    <ds:schemaRef ds:uri="http://schemas.microsoft.com/sharepoint/v3/contenttype/forms"/>
  </ds:schemaRefs>
</ds:datastoreItem>
</file>

<file path=customXml/itemProps2.xml><?xml version="1.0" encoding="utf-8"?>
<ds:datastoreItem xmlns:ds="http://schemas.openxmlformats.org/officeDocument/2006/customXml" ds:itemID="{A03BA969-0771-4D98-A116-99151E25A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D07F3F-7CCC-403D-B37A-1DD0781D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 PIO</dc:creator>
  <cp:keywords/>
  <dc:description/>
  <cp:lastModifiedBy>Le, Ngoc@OTS</cp:lastModifiedBy>
  <cp:revision>14</cp:revision>
  <cp:lastPrinted>2018-10-12T23:55:00Z</cp:lastPrinted>
  <dcterms:created xsi:type="dcterms:W3CDTF">2019-10-10T20:21:00Z</dcterms:created>
  <dcterms:modified xsi:type="dcterms:W3CDTF">2019-10-15T15:30:00Z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