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ED84" w14:textId="6AE2B727" w:rsidR="000F0581" w:rsidRDefault="000F0581" w:rsidP="000F0581">
      <w:pPr>
        <w:pStyle w:val="Title"/>
        <w:ind w:right="0"/>
        <w:jc w:val="left"/>
        <w:rPr>
          <w:b w:val="0"/>
          <w:sz w:val="24"/>
          <w:szCs w:val="24"/>
        </w:rPr>
      </w:pPr>
      <w:bookmarkStart w:id="0" w:name="_GoBack"/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77160A" wp14:editId="404375E5">
            <wp:simplePos x="0" y="0"/>
            <wp:positionH relativeFrom="column">
              <wp:posOffset>4888230</wp:posOffset>
            </wp:positionH>
            <wp:positionV relativeFrom="paragraph">
              <wp:posOffset>-171450</wp:posOffset>
            </wp:positionV>
            <wp:extent cx="900917" cy="736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17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dt>
      <w:sdtPr>
        <w:rPr>
          <w:b w:val="0"/>
          <w:sz w:val="24"/>
          <w:szCs w:val="24"/>
          <w:highlight w:val="yellow"/>
        </w:rPr>
        <w:id w:val="679010332"/>
        <w:placeholder>
          <w:docPart w:val="DefaultPlaceholder_-1854013440"/>
        </w:placeholder>
      </w:sdtPr>
      <w:sdtEndPr/>
      <w:sdtContent>
        <w:p w14:paraId="05235685" w14:textId="5BC95960" w:rsidR="000F0581" w:rsidRDefault="007C495F" w:rsidP="000F0581">
          <w:pPr>
            <w:pStyle w:val="Title"/>
            <w:ind w:right="0"/>
            <w:jc w:val="left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highlight w:val="yellow"/>
            </w:rPr>
            <w:t xml:space="preserve">Add </w:t>
          </w:r>
          <w:r w:rsidR="000F0581" w:rsidRPr="000F0581">
            <w:rPr>
              <w:b w:val="0"/>
              <w:sz w:val="24"/>
              <w:szCs w:val="24"/>
              <w:highlight w:val="yellow"/>
            </w:rPr>
            <w:t>Agency Logo</w:t>
          </w:r>
        </w:p>
      </w:sdtContent>
    </w:sdt>
    <w:p w14:paraId="1972A60A" w14:textId="696F4FA3" w:rsidR="000F0581" w:rsidRDefault="000F0581" w:rsidP="00811F70">
      <w:pPr>
        <w:pStyle w:val="Title"/>
        <w:ind w:right="0"/>
        <w:jc w:val="left"/>
        <w:rPr>
          <w:b w:val="0"/>
          <w:sz w:val="24"/>
          <w:szCs w:val="24"/>
        </w:rPr>
      </w:pPr>
    </w:p>
    <w:p w14:paraId="6707AD7B" w14:textId="77777777" w:rsidR="000F0581" w:rsidRDefault="000F0581" w:rsidP="00811F70">
      <w:pPr>
        <w:pStyle w:val="Title"/>
        <w:ind w:right="0"/>
        <w:jc w:val="left"/>
        <w:rPr>
          <w:b w:val="0"/>
          <w:sz w:val="24"/>
          <w:szCs w:val="24"/>
        </w:rPr>
      </w:pPr>
    </w:p>
    <w:p w14:paraId="63048D8A" w14:textId="3483DD62" w:rsidR="00811F70" w:rsidRPr="0090315F" w:rsidRDefault="00811F70" w:rsidP="00811F70">
      <w:pPr>
        <w:pStyle w:val="Title"/>
        <w:ind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</w:t>
      </w:r>
      <w:r w:rsidRPr="0090315F">
        <w:rPr>
          <w:b w:val="0"/>
          <w:sz w:val="24"/>
          <w:szCs w:val="24"/>
        </w:rPr>
        <w:t xml:space="preserve"> I</w:t>
      </w:r>
      <w:r>
        <w:rPr>
          <w:b w:val="0"/>
          <w:sz w:val="24"/>
          <w:szCs w:val="24"/>
        </w:rPr>
        <w:t xml:space="preserve">mmediate </w:t>
      </w:r>
      <w:r w:rsidRPr="0090315F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>elease</w:t>
      </w:r>
      <w:r w:rsidRPr="0090315F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</w:r>
      <w:r w:rsidRPr="0090315F">
        <w:rPr>
          <w:b w:val="0"/>
          <w:sz w:val="24"/>
          <w:szCs w:val="24"/>
        </w:rPr>
        <w:t> </w:t>
      </w:r>
      <w:r w:rsidRPr="0090315F">
        <w:rPr>
          <w:b w:val="0"/>
          <w:sz w:val="24"/>
          <w:szCs w:val="24"/>
        </w:rPr>
        <w:tab/>
      </w:r>
      <w:r w:rsidRPr="0090315F">
        <w:rPr>
          <w:b w:val="0"/>
          <w:sz w:val="24"/>
          <w:szCs w:val="24"/>
        </w:rPr>
        <w:tab/>
      </w:r>
      <w:r w:rsidRPr="0090315F">
        <w:rPr>
          <w:b w:val="0"/>
          <w:sz w:val="24"/>
          <w:szCs w:val="24"/>
        </w:rPr>
        <w:tab/>
      </w:r>
      <w:r w:rsidRPr="0090315F">
        <w:rPr>
          <w:b w:val="0"/>
          <w:sz w:val="24"/>
          <w:szCs w:val="24"/>
        </w:rPr>
        <w:tab/>
      </w:r>
      <w:r w:rsidRPr="0090315F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-208660009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F0581" w:rsidRPr="007554AB">
            <w:rPr>
              <w:b w:val="0"/>
              <w:sz w:val="24"/>
              <w:szCs w:val="24"/>
              <w:highlight w:val="yellow"/>
            </w:rPr>
            <w:t>Enter Month and Day</w:t>
          </w:r>
        </w:sdtContent>
      </w:sdt>
      <w:r w:rsidR="000F0581" w:rsidRPr="007554AB">
        <w:rPr>
          <w:b w:val="0"/>
          <w:sz w:val="24"/>
          <w:szCs w:val="24"/>
          <w:highlight w:val="yellow"/>
        </w:rPr>
        <w:t xml:space="preserve">, </w:t>
      </w:r>
      <w:r w:rsidR="000F0581" w:rsidRPr="007C495F">
        <w:rPr>
          <w:b w:val="0"/>
          <w:sz w:val="24"/>
          <w:szCs w:val="24"/>
        </w:rPr>
        <w:t>2019</w:t>
      </w:r>
    </w:p>
    <w:sdt>
      <w:sdtPr>
        <w:rPr>
          <w:b w:val="0"/>
          <w:sz w:val="24"/>
          <w:szCs w:val="24"/>
          <w:highlight w:val="yellow"/>
        </w:rPr>
        <w:id w:val="-74360703"/>
        <w:placeholder>
          <w:docPart w:val="DefaultPlaceholder_-1854013440"/>
        </w:placeholder>
      </w:sdtPr>
      <w:sdtEndPr/>
      <w:sdtContent>
        <w:p w14:paraId="6E07575A" w14:textId="44EE1C87" w:rsidR="00811F70" w:rsidRPr="0090315F" w:rsidRDefault="000F0581" w:rsidP="00811F70">
          <w:pPr>
            <w:pStyle w:val="Title"/>
            <w:ind w:right="0"/>
            <w:jc w:val="left"/>
            <w:rPr>
              <w:b w:val="0"/>
              <w:bCs w:val="0"/>
              <w:sz w:val="24"/>
              <w:szCs w:val="24"/>
            </w:rPr>
          </w:pPr>
          <w:r w:rsidRPr="000F0581">
            <w:rPr>
              <w:b w:val="0"/>
              <w:sz w:val="24"/>
              <w:szCs w:val="24"/>
              <w:highlight w:val="yellow"/>
            </w:rPr>
            <w:t>Enter First Name, Last Name, Email, Phone</w:t>
          </w:r>
        </w:p>
      </w:sdtContent>
    </w:sdt>
    <w:p w14:paraId="2AAF18B9" w14:textId="16F435A4" w:rsidR="00811F70" w:rsidRPr="0090315F" w:rsidRDefault="00811F70" w:rsidP="00811F70">
      <w:pPr>
        <w:pStyle w:val="Title"/>
        <w:ind w:right="0"/>
        <w:rPr>
          <w:b w:val="0"/>
          <w:sz w:val="24"/>
          <w:szCs w:val="24"/>
        </w:rPr>
      </w:pPr>
    </w:p>
    <w:p w14:paraId="1A5442F5" w14:textId="79C8C605" w:rsidR="00811F70" w:rsidRDefault="00154C34" w:rsidP="00811F70">
      <w:pPr>
        <w:pStyle w:val="Title"/>
        <w:ind w:right="0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287853750"/>
          <w:placeholder>
            <w:docPart w:val="DefaultPlaceholder_-1854013440"/>
          </w:placeholder>
        </w:sdtPr>
        <w:sdtEndPr/>
        <w:sdtContent>
          <w:r w:rsidR="000F0581" w:rsidRPr="000F0581">
            <w:rPr>
              <w:sz w:val="24"/>
              <w:szCs w:val="24"/>
              <w:highlight w:val="yellow"/>
            </w:rPr>
            <w:t xml:space="preserve">Enter </w:t>
          </w:r>
          <w:r w:rsidR="00811F70" w:rsidRPr="000F0581">
            <w:rPr>
              <w:sz w:val="24"/>
              <w:szCs w:val="24"/>
              <w:highlight w:val="yellow"/>
            </w:rPr>
            <w:t>County</w:t>
          </w:r>
          <w:r w:rsidR="000F0581" w:rsidRPr="000F0581">
            <w:rPr>
              <w:sz w:val="24"/>
              <w:szCs w:val="24"/>
              <w:highlight w:val="yellow"/>
            </w:rPr>
            <w:t xml:space="preserve"> Name</w:t>
          </w:r>
        </w:sdtContent>
      </w:sdt>
      <w:r w:rsidR="00811F70">
        <w:rPr>
          <w:sz w:val="24"/>
          <w:szCs w:val="24"/>
        </w:rPr>
        <w:t xml:space="preserve"> Probation Department </w:t>
      </w:r>
      <w:r w:rsidR="000F0581">
        <w:rPr>
          <w:sz w:val="24"/>
          <w:szCs w:val="24"/>
        </w:rPr>
        <w:t>Awarded Grant to</w:t>
      </w:r>
      <w:r w:rsidR="00811F70">
        <w:rPr>
          <w:sz w:val="24"/>
          <w:szCs w:val="24"/>
        </w:rPr>
        <w:t xml:space="preserve"> Monitor</w:t>
      </w:r>
    </w:p>
    <w:p w14:paraId="2D996B00" w14:textId="41D05F64" w:rsidR="00811F70" w:rsidRDefault="00811F70" w:rsidP="00811F70">
      <w:pPr>
        <w:pStyle w:val="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High-Risk</w:t>
      </w:r>
      <w:r w:rsidR="000F058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Repeat DUI Offenders</w:t>
      </w:r>
    </w:p>
    <w:p w14:paraId="71AAA91A" w14:textId="4189F5E7" w:rsidR="00811F70" w:rsidRDefault="00811F70" w:rsidP="00811F70">
      <w:pPr>
        <w:pStyle w:val="Title"/>
        <w:ind w:right="0"/>
        <w:rPr>
          <w:sz w:val="24"/>
          <w:szCs w:val="24"/>
        </w:rPr>
      </w:pPr>
    </w:p>
    <w:p w14:paraId="3B263CF0" w14:textId="2F6B4B87" w:rsidR="00811F70" w:rsidRDefault="00154C34" w:rsidP="00811F70">
      <w:pPr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  <w:highlight w:val="yellow"/>
          </w:rPr>
          <w:id w:val="1508868433"/>
          <w:placeholder>
            <w:docPart w:val="DefaultPlaceholder_-1854013440"/>
          </w:placeholder>
        </w:sdtPr>
        <w:sdtEndPr/>
        <w:sdtContent>
          <w:r w:rsidR="000F0581" w:rsidRPr="000F0581">
            <w:rPr>
              <w:rFonts w:ascii="Times New Roman" w:hAnsi="Times New Roman"/>
              <w:color w:val="000000"/>
              <w:sz w:val="24"/>
              <w:szCs w:val="24"/>
              <w:highlight w:val="yellow"/>
            </w:rPr>
            <w:t>Enter Your City</w:t>
          </w:r>
        </w:sdtContent>
      </w:sdt>
      <w:r w:rsidR="000F0581">
        <w:rPr>
          <w:rFonts w:ascii="Times New Roman" w:hAnsi="Times New Roman"/>
          <w:color w:val="000000"/>
          <w:sz w:val="24"/>
          <w:szCs w:val="24"/>
        </w:rPr>
        <w:t>, Calif.</w:t>
      </w:r>
      <w:r w:rsidR="00811F70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0F0581">
        <w:rPr>
          <w:rFonts w:ascii="Times New Roman" w:hAnsi="Times New Roman"/>
          <w:color w:val="000000"/>
          <w:sz w:val="24"/>
          <w:szCs w:val="24"/>
        </w:rPr>
        <w:t xml:space="preserve">The 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-156231107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F0581" w:rsidRPr="000F0581">
            <w:rPr>
              <w:rFonts w:ascii="Times New Roman" w:hAnsi="Times New Roman"/>
              <w:color w:val="000000"/>
              <w:sz w:val="24"/>
              <w:szCs w:val="24"/>
              <w:highlight w:val="yellow"/>
            </w:rPr>
            <w:t>Enter County</w:t>
          </w:r>
        </w:sdtContent>
      </w:sdt>
      <w:r w:rsidR="000F0581">
        <w:rPr>
          <w:rFonts w:ascii="Times New Roman" w:hAnsi="Times New Roman"/>
          <w:color w:val="000000"/>
          <w:sz w:val="24"/>
          <w:szCs w:val="24"/>
        </w:rPr>
        <w:t xml:space="preserve"> Probation Department will be using a one-year, 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-20723434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556D6" w:rsidRPr="003556D6">
            <w:rPr>
              <w:rFonts w:ascii="Times New Roman" w:hAnsi="Times New Roman"/>
              <w:color w:val="000000"/>
              <w:sz w:val="24"/>
              <w:szCs w:val="24"/>
              <w:highlight w:val="yellow"/>
            </w:rPr>
            <w:t>$</w:t>
          </w:r>
          <w:r w:rsidR="000F0581" w:rsidRPr="000F0581">
            <w:rPr>
              <w:rFonts w:ascii="Times New Roman" w:hAnsi="Times New Roman"/>
              <w:color w:val="000000"/>
              <w:sz w:val="24"/>
              <w:szCs w:val="24"/>
              <w:highlight w:val="yellow"/>
            </w:rPr>
            <w:t>Enter money amount</w:t>
          </w:r>
        </w:sdtContent>
      </w:sdt>
      <w:r w:rsidR="000F0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1F70">
        <w:rPr>
          <w:rFonts w:ascii="Times New Roman" w:hAnsi="Times New Roman"/>
          <w:color w:val="000000"/>
          <w:sz w:val="24"/>
          <w:szCs w:val="24"/>
        </w:rPr>
        <w:t xml:space="preserve">grant from the California Office of Traffic Safety (OTS) to </w:t>
      </w:r>
      <w:r w:rsidR="000F0581">
        <w:rPr>
          <w:rFonts w:ascii="Times New Roman" w:hAnsi="Times New Roman"/>
          <w:color w:val="000000"/>
          <w:sz w:val="24"/>
          <w:szCs w:val="24"/>
        </w:rPr>
        <w:t xml:space="preserve">supervise </w:t>
      </w:r>
      <w:r w:rsidR="00811F70">
        <w:rPr>
          <w:rFonts w:ascii="Times New Roman" w:hAnsi="Times New Roman"/>
          <w:color w:val="000000"/>
          <w:sz w:val="24"/>
          <w:szCs w:val="24"/>
        </w:rPr>
        <w:t>high-risk, repeat DUI offenders with suspended or revoked licenses</w:t>
      </w:r>
      <w:r w:rsidR="000F0581">
        <w:rPr>
          <w:rFonts w:ascii="Times New Roman" w:hAnsi="Times New Roman"/>
          <w:color w:val="000000"/>
          <w:sz w:val="24"/>
          <w:szCs w:val="24"/>
        </w:rPr>
        <w:t>.</w:t>
      </w:r>
    </w:p>
    <w:p w14:paraId="44FC8BA5" w14:textId="577A1D78" w:rsidR="00811F70" w:rsidRDefault="00811F70" w:rsidP="00811F70"/>
    <w:sdt>
      <w:sdtPr>
        <w:rPr>
          <w:rFonts w:ascii="Times New Roman" w:hAnsi="Times New Roman"/>
          <w:sz w:val="24"/>
          <w:szCs w:val="24"/>
          <w:highlight w:val="yellow"/>
        </w:rPr>
        <w:id w:val="1810829536"/>
        <w:placeholder>
          <w:docPart w:val="DefaultPlaceholder_-1854013440"/>
        </w:placeholder>
      </w:sdtPr>
      <w:sdtEndPr/>
      <w:sdtContent>
        <w:p w14:paraId="27860538" w14:textId="74BA9BCD" w:rsidR="00811F70" w:rsidRDefault="005D7973" w:rsidP="00811F70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highlight w:val="yellow"/>
            </w:rPr>
            <w:t xml:space="preserve">Enter </w:t>
          </w:r>
          <w:r w:rsidR="000F0581" w:rsidRPr="000F0581">
            <w:rPr>
              <w:rFonts w:ascii="Times New Roman" w:hAnsi="Times New Roman"/>
              <w:sz w:val="24"/>
              <w:szCs w:val="24"/>
              <w:highlight w:val="yellow"/>
            </w:rPr>
            <w:t>Quote from Probation Department on benefits of grant and goals of grant objectives</w:t>
          </w:r>
        </w:p>
      </w:sdtContent>
    </w:sdt>
    <w:p w14:paraId="5B830BBC" w14:textId="77777777" w:rsidR="00811F70" w:rsidRDefault="00811F70" w:rsidP="00811F70">
      <w:pPr>
        <w:pStyle w:val="Header"/>
        <w:rPr>
          <w:sz w:val="24"/>
          <w:szCs w:val="24"/>
        </w:rPr>
      </w:pPr>
    </w:p>
    <w:p w14:paraId="757E8B97" w14:textId="5BBB024E" w:rsidR="00C23924" w:rsidRDefault="000F3C18" w:rsidP="00811F70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The grant period is from Oct. 1, 2019 to September 30, 2020. </w:t>
      </w:r>
      <w:r w:rsidR="000F0581">
        <w:rPr>
          <w:sz w:val="24"/>
          <w:szCs w:val="24"/>
        </w:rPr>
        <w:t xml:space="preserve">Grant funding will be used </w:t>
      </w:r>
      <w:r w:rsidR="00811F70">
        <w:rPr>
          <w:sz w:val="24"/>
          <w:szCs w:val="24"/>
        </w:rPr>
        <w:t>to</w:t>
      </w:r>
      <w:r w:rsidR="000F0581">
        <w:rPr>
          <w:sz w:val="24"/>
          <w:szCs w:val="24"/>
        </w:rPr>
        <w:t xml:space="preserve"> make sure offenders are following the court ordered terms of their probation, including home</w:t>
      </w:r>
      <w:r w:rsidR="00C23924">
        <w:rPr>
          <w:sz w:val="24"/>
          <w:szCs w:val="24"/>
        </w:rPr>
        <w:t>, work and office</w:t>
      </w:r>
      <w:r w:rsidR="000F0581">
        <w:rPr>
          <w:sz w:val="24"/>
          <w:szCs w:val="24"/>
        </w:rPr>
        <w:t xml:space="preserve"> visits, alcohol testing, </w:t>
      </w:r>
      <w:r w:rsidR="003733BB">
        <w:rPr>
          <w:sz w:val="24"/>
          <w:szCs w:val="24"/>
        </w:rPr>
        <w:t xml:space="preserve">and </w:t>
      </w:r>
      <w:r w:rsidR="00C23924">
        <w:rPr>
          <w:sz w:val="24"/>
          <w:szCs w:val="24"/>
        </w:rPr>
        <w:t xml:space="preserve">warrant service operations. </w:t>
      </w:r>
    </w:p>
    <w:p w14:paraId="2270962B" w14:textId="77777777" w:rsidR="00C23924" w:rsidRDefault="00C23924" w:rsidP="00811F70">
      <w:pPr>
        <w:pStyle w:val="Header"/>
        <w:rPr>
          <w:sz w:val="24"/>
          <w:szCs w:val="24"/>
        </w:rPr>
      </w:pPr>
    </w:p>
    <w:p w14:paraId="33495CCF" w14:textId="193B6CD3" w:rsidR="00C23924" w:rsidRDefault="00C23924" w:rsidP="00811F70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In addition, funding will also be used to develop “Hot </w:t>
      </w:r>
      <w:r w:rsidR="008F196E">
        <w:rPr>
          <w:sz w:val="24"/>
          <w:szCs w:val="24"/>
        </w:rPr>
        <w:t>S</w:t>
      </w:r>
      <w:r>
        <w:rPr>
          <w:sz w:val="24"/>
          <w:szCs w:val="24"/>
        </w:rPr>
        <w:t>heets</w:t>
      </w:r>
      <w:r w:rsidR="008F196E">
        <w:rPr>
          <w:sz w:val="24"/>
          <w:szCs w:val="24"/>
        </w:rPr>
        <w:t>”</w:t>
      </w:r>
      <w:r>
        <w:rPr>
          <w:sz w:val="24"/>
          <w:szCs w:val="24"/>
        </w:rPr>
        <w:t xml:space="preserve"> that identify repeat DUI offenders, work with court officials to establish probation orders for DUI offenders on </w:t>
      </w:r>
      <w:proofErr w:type="gramStart"/>
      <w:r>
        <w:rPr>
          <w:sz w:val="24"/>
          <w:szCs w:val="24"/>
        </w:rPr>
        <w:t>probation, and</w:t>
      </w:r>
      <w:proofErr w:type="gramEnd"/>
      <w:r>
        <w:rPr>
          <w:sz w:val="24"/>
          <w:szCs w:val="24"/>
        </w:rPr>
        <w:t xml:space="preserve"> provide Standard Field Sobriety Test (SFST) training to officers. </w:t>
      </w:r>
      <w:sdt>
        <w:sdtPr>
          <w:rPr>
            <w:sz w:val="24"/>
            <w:szCs w:val="24"/>
          </w:rPr>
          <w:id w:val="79827004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C23924">
            <w:rPr>
              <w:sz w:val="24"/>
              <w:szCs w:val="24"/>
              <w:highlight w:val="yellow"/>
            </w:rPr>
            <w:t xml:space="preserve">Delete </w:t>
          </w:r>
          <w:r>
            <w:rPr>
              <w:sz w:val="24"/>
              <w:szCs w:val="24"/>
              <w:highlight w:val="yellow"/>
            </w:rPr>
            <w:t xml:space="preserve">last sentence </w:t>
          </w:r>
          <w:r w:rsidRPr="00C23924">
            <w:rPr>
              <w:sz w:val="24"/>
              <w:szCs w:val="24"/>
              <w:highlight w:val="yellow"/>
            </w:rPr>
            <w:t>if not applicable</w:t>
          </w:r>
        </w:sdtContent>
      </w:sdt>
      <w:r>
        <w:rPr>
          <w:sz w:val="24"/>
          <w:szCs w:val="24"/>
        </w:rPr>
        <w:t>.</w:t>
      </w:r>
    </w:p>
    <w:p w14:paraId="51A62CBB" w14:textId="77777777" w:rsidR="00811F70" w:rsidRPr="007A50E7" w:rsidRDefault="00811F70" w:rsidP="00811F70">
      <w:pPr>
        <w:pStyle w:val="Header"/>
        <w:rPr>
          <w:sz w:val="24"/>
          <w:szCs w:val="24"/>
        </w:rPr>
      </w:pPr>
    </w:p>
    <w:p w14:paraId="27ECAE49" w14:textId="2DB2319B" w:rsidR="00811F70" w:rsidRDefault="00811F70" w:rsidP="00D365D9">
      <w:pPr>
        <w:pStyle w:val="Header"/>
        <w:rPr>
          <w:sz w:val="24"/>
          <w:szCs w:val="24"/>
        </w:rPr>
      </w:pPr>
      <w:r>
        <w:rPr>
          <w:sz w:val="24"/>
          <w:szCs w:val="24"/>
        </w:rPr>
        <w:t>This grant is aimed at reducing</w:t>
      </w:r>
      <w:r w:rsidR="00D365D9">
        <w:rPr>
          <w:sz w:val="24"/>
          <w:szCs w:val="24"/>
        </w:rPr>
        <w:t xml:space="preserve"> </w:t>
      </w:r>
      <w:r>
        <w:rPr>
          <w:sz w:val="24"/>
          <w:szCs w:val="24"/>
        </w:rPr>
        <w:t>the number of persons killed and injured in alcohol</w:t>
      </w:r>
      <w:r w:rsidR="00D365D9">
        <w:rPr>
          <w:sz w:val="24"/>
          <w:szCs w:val="24"/>
        </w:rPr>
        <w:t xml:space="preserve">-related collisions, as well as </w:t>
      </w:r>
      <w:r w:rsidR="00FD7EAB">
        <w:rPr>
          <w:sz w:val="24"/>
          <w:szCs w:val="24"/>
        </w:rPr>
        <w:t xml:space="preserve">lower </w:t>
      </w:r>
      <w:r w:rsidR="00D365D9">
        <w:rPr>
          <w:sz w:val="24"/>
          <w:szCs w:val="24"/>
        </w:rPr>
        <w:t>DUI recidivism rates.</w:t>
      </w:r>
    </w:p>
    <w:p w14:paraId="6FBB0016" w14:textId="77777777" w:rsidR="00D365D9" w:rsidRPr="00095F34" w:rsidRDefault="00D365D9" w:rsidP="00D365D9">
      <w:pPr>
        <w:pStyle w:val="Header"/>
        <w:rPr>
          <w:sz w:val="24"/>
          <w:szCs w:val="24"/>
        </w:rPr>
      </w:pPr>
    </w:p>
    <w:p w14:paraId="3DE6E8D5" w14:textId="407AD7E9" w:rsidR="00811F70" w:rsidRPr="00187AA3" w:rsidRDefault="00811F70" w:rsidP="00811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D365D9">
        <w:rPr>
          <w:rFonts w:ascii="Times New Roman" w:hAnsi="Times New Roman"/>
          <w:sz w:val="24"/>
          <w:szCs w:val="24"/>
        </w:rPr>
        <w:t>Supervision programs help make sure DUI offenders are held accountable for their actions and not putting others at risk,</w:t>
      </w:r>
      <w:r w:rsidRPr="00A40FA0">
        <w:rPr>
          <w:rFonts w:ascii="Times New Roman" w:hAnsi="Times New Roman"/>
          <w:color w:val="000000"/>
          <w:sz w:val="24"/>
          <w:szCs w:val="24"/>
        </w:rPr>
        <w:t xml:space="preserve">” OTS Director </w:t>
      </w:r>
      <w:r w:rsidR="00D365D9">
        <w:rPr>
          <w:rFonts w:ascii="Times New Roman" w:hAnsi="Times New Roman"/>
          <w:color w:val="000000"/>
          <w:sz w:val="24"/>
          <w:szCs w:val="24"/>
        </w:rPr>
        <w:t>Barbara Rooney</w:t>
      </w:r>
      <w:r>
        <w:rPr>
          <w:rFonts w:ascii="Times New Roman" w:hAnsi="Times New Roman"/>
          <w:color w:val="000000"/>
          <w:sz w:val="24"/>
          <w:szCs w:val="24"/>
        </w:rPr>
        <w:t xml:space="preserve"> said</w:t>
      </w:r>
      <w:r w:rsidRPr="00A40FA0">
        <w:rPr>
          <w:rFonts w:ascii="Times New Roman" w:hAnsi="Times New Roman"/>
          <w:color w:val="000000"/>
          <w:sz w:val="24"/>
          <w:szCs w:val="24"/>
        </w:rPr>
        <w:t>. “</w:t>
      </w:r>
      <w:r>
        <w:rPr>
          <w:rFonts w:ascii="Times New Roman" w:hAnsi="Times New Roman"/>
          <w:color w:val="000000"/>
          <w:sz w:val="24"/>
          <w:szCs w:val="24"/>
        </w:rPr>
        <w:t>Our coordinated effort with the</w:t>
      </w:r>
      <w:r w:rsidR="00D365D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224686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365D9" w:rsidRPr="00D365D9">
            <w:rPr>
              <w:rFonts w:ascii="Times New Roman" w:hAnsi="Times New Roman"/>
              <w:sz w:val="24"/>
              <w:szCs w:val="24"/>
              <w:highlight w:val="yellow"/>
            </w:rPr>
            <w:t xml:space="preserve">Enter </w:t>
          </w:r>
          <w:r w:rsidRPr="00D365D9">
            <w:rPr>
              <w:rFonts w:ascii="Times New Roman" w:hAnsi="Times New Roman"/>
              <w:sz w:val="24"/>
              <w:szCs w:val="24"/>
              <w:highlight w:val="yellow"/>
            </w:rPr>
            <w:t>County</w:t>
          </w:r>
          <w:r w:rsidR="00D365D9" w:rsidRPr="00D365D9">
            <w:rPr>
              <w:rFonts w:ascii="Times New Roman" w:hAnsi="Times New Roman"/>
              <w:sz w:val="24"/>
              <w:szCs w:val="24"/>
              <w:highlight w:val="yellow"/>
            </w:rPr>
            <w:t xml:space="preserve"> Name</w:t>
          </w:r>
        </w:sdtContent>
      </w:sdt>
      <w:r w:rsidRPr="00A40FA0">
        <w:rPr>
          <w:rFonts w:ascii="Times New Roman" w:hAnsi="Times New Roman"/>
          <w:sz w:val="24"/>
          <w:szCs w:val="24"/>
        </w:rPr>
        <w:t xml:space="preserve"> Probation Department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reduces </w:t>
      </w:r>
      <w:r w:rsidR="000F3C18">
        <w:rPr>
          <w:rFonts w:ascii="Times New Roman" w:hAnsi="Times New Roman"/>
          <w:color w:val="000000"/>
          <w:sz w:val="24"/>
          <w:szCs w:val="24"/>
        </w:rPr>
        <w:t>the chances of probationers</w:t>
      </w:r>
      <w:r>
        <w:rPr>
          <w:rFonts w:ascii="Times New Roman" w:hAnsi="Times New Roman"/>
          <w:color w:val="000000"/>
          <w:sz w:val="24"/>
          <w:szCs w:val="24"/>
        </w:rPr>
        <w:t xml:space="preserve"> re-offending</w:t>
      </w:r>
      <w:r w:rsidRPr="00A40FA0">
        <w:rPr>
          <w:rFonts w:ascii="Times New Roman" w:hAnsi="Times New Roman"/>
          <w:color w:val="000000"/>
          <w:sz w:val="24"/>
          <w:szCs w:val="24"/>
        </w:rPr>
        <w:t>.”</w:t>
      </w:r>
    </w:p>
    <w:p w14:paraId="5E7F03B3" w14:textId="77777777" w:rsidR="00811F70" w:rsidRDefault="00811F70" w:rsidP="00811F70">
      <w:pPr>
        <w:rPr>
          <w:rFonts w:ascii="Times New Roman" w:hAnsi="Times New Roman"/>
          <w:sz w:val="24"/>
          <w:szCs w:val="24"/>
        </w:rPr>
      </w:pPr>
    </w:p>
    <w:p w14:paraId="534873F1" w14:textId="6585C5F3" w:rsidR="00811F70" w:rsidRDefault="00811F70" w:rsidP="00811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Funding for this</w:t>
      </w:r>
      <w:r w:rsidRPr="00860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 was provided by a grant</w:t>
      </w:r>
      <w:r w:rsidRPr="00860A2A">
        <w:rPr>
          <w:rFonts w:ascii="Times New Roman" w:hAnsi="Times New Roman"/>
          <w:sz w:val="24"/>
          <w:szCs w:val="24"/>
        </w:rPr>
        <w:t xml:space="preserve"> from the California Office of Traffic Safety, through the National Highway Traffic Safety Administration.</w:t>
      </w:r>
    </w:p>
    <w:p w14:paraId="5807E1B4" w14:textId="416A9BD8" w:rsidR="00EA4E8B" w:rsidRDefault="00EA4E8B" w:rsidP="00811F70">
      <w:pPr>
        <w:rPr>
          <w:rFonts w:ascii="Times New Roman" w:hAnsi="Times New Roman"/>
          <w:sz w:val="24"/>
          <w:szCs w:val="24"/>
        </w:rPr>
      </w:pPr>
    </w:p>
    <w:p w14:paraId="31E98510" w14:textId="01C5B42F" w:rsidR="00EA4E8B" w:rsidRPr="00860A2A" w:rsidRDefault="00EA4E8B" w:rsidP="00EA4E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9E3210" wp14:editId="3ADF3FE8">
            <wp:extent cx="1847850" cy="791851"/>
            <wp:effectExtent l="0" t="0" r="0" b="0"/>
            <wp:docPr id="2" name="Picture 2" descr="Go Safe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Safely Logo_OTS_Lockup_blue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51" cy="80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4C98E" w14:textId="77777777" w:rsidR="00811F70" w:rsidRPr="00860A2A" w:rsidRDefault="00811F70" w:rsidP="00811F70">
      <w:pPr>
        <w:pStyle w:val="Header"/>
        <w:jc w:val="center"/>
        <w:rPr>
          <w:sz w:val="24"/>
          <w:szCs w:val="24"/>
        </w:rPr>
      </w:pPr>
    </w:p>
    <w:p w14:paraId="700520BA" w14:textId="77777777" w:rsidR="00811F70" w:rsidRDefault="00811F70" w:rsidP="00811F70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14:paraId="3B291909" w14:textId="77777777" w:rsidR="0068132F" w:rsidRDefault="0068132F"/>
    <w:sectPr w:rsidR="0068132F" w:rsidSect="008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2117"/>
    <w:multiLevelType w:val="hybridMultilevel"/>
    <w:tmpl w:val="50C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0"/>
    <w:rsid w:val="000F0581"/>
    <w:rsid w:val="000F3C18"/>
    <w:rsid w:val="00154C34"/>
    <w:rsid w:val="001B7FFC"/>
    <w:rsid w:val="003556D6"/>
    <w:rsid w:val="003733BB"/>
    <w:rsid w:val="005D7973"/>
    <w:rsid w:val="0068132F"/>
    <w:rsid w:val="007554AB"/>
    <w:rsid w:val="007C495F"/>
    <w:rsid w:val="00811F70"/>
    <w:rsid w:val="00813A08"/>
    <w:rsid w:val="008F196E"/>
    <w:rsid w:val="00C23924"/>
    <w:rsid w:val="00D365D9"/>
    <w:rsid w:val="00DC701C"/>
    <w:rsid w:val="00EA4E8B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3410"/>
  <w15:chartTrackingRefBased/>
  <w15:docId w15:val="{A10E3FF6-5A2B-1746-9352-8F015D8C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1F7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unhideWhenUsed/>
    <w:rsid w:val="00811F70"/>
    <w:rPr>
      <w:rFonts w:ascii="Times New Roman" w:hAnsi="Times New Roman"/>
      <w:sz w:val="20"/>
      <w:szCs w:val="20"/>
    </w:rPr>
  </w:style>
  <w:style w:type="character" w:customStyle="1" w:styleId="HeaderChar">
    <w:name w:val="Header Char"/>
    <w:aliases w:val="Header Char Char Char"/>
    <w:basedOn w:val="DefaultParagraphFont"/>
    <w:link w:val="Header"/>
    <w:rsid w:val="00811F70"/>
    <w:rPr>
      <w:rFonts w:ascii="Times New Roman" w:eastAsia="Calibri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11F70"/>
    <w:pPr>
      <w:ind w:right="-90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11F70"/>
    <w:rPr>
      <w:rFonts w:ascii="Times New Roman" w:eastAsia="Calibri" w:hAnsi="Times New Roman" w:cs="Times New Roman"/>
      <w:b/>
      <w:bCs/>
      <w:sz w:val="40"/>
      <w:szCs w:val="40"/>
    </w:rPr>
  </w:style>
  <w:style w:type="character" w:styleId="Hyperlink">
    <w:name w:val="Hyperlink"/>
    <w:uiPriority w:val="99"/>
    <w:unhideWhenUsed/>
    <w:rsid w:val="00811F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7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CCAE-B665-4625-A87B-0DC674FE13EA}"/>
      </w:docPartPr>
      <w:docPartBody>
        <w:p w:rsidR="00071B49" w:rsidRDefault="0071003B">
          <w:r w:rsidRPr="007373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B"/>
    <w:rsid w:val="00071B49"/>
    <w:rsid w:val="001C188C"/>
    <w:rsid w:val="00443810"/>
    <w:rsid w:val="0071003B"/>
    <w:rsid w:val="00835795"/>
    <w:rsid w:val="008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0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Le, Ngoc@OTS</cp:lastModifiedBy>
  <cp:revision>2</cp:revision>
  <dcterms:created xsi:type="dcterms:W3CDTF">2019-10-15T17:28:00Z</dcterms:created>
  <dcterms:modified xsi:type="dcterms:W3CDTF">2019-10-15T17:28:00Z</dcterms:modified>
</cp:coreProperties>
</file>