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C0D0" w14:textId="3C9B6422" w:rsidR="00405589" w:rsidRDefault="002267D7" w:rsidP="00405589">
      <w:r>
        <w:rPr>
          <w:noProof/>
        </w:rPr>
        <w:drawing>
          <wp:anchor distT="0" distB="0" distL="114300" distR="114300" simplePos="0" relativeHeight="251661312" behindDoc="0" locked="0" layoutInCell="1" allowOverlap="1" wp14:anchorId="3C62D344" wp14:editId="70611518">
            <wp:simplePos x="0" y="0"/>
            <wp:positionH relativeFrom="column">
              <wp:posOffset>3575051</wp:posOffset>
            </wp:positionH>
            <wp:positionV relativeFrom="paragraph">
              <wp:posOffset>57150</wp:posOffset>
            </wp:positionV>
            <wp:extent cx="2980265" cy="596053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_color-h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265" cy="596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F7">
        <w:t xml:space="preserve"> </w:t>
      </w:r>
    </w:p>
    <w:p w14:paraId="7F19A3BD" w14:textId="305D45F8" w:rsidR="00227CD1" w:rsidRDefault="00227CD1" w:rsidP="00405589"/>
    <w:sdt>
      <w:sdtPr>
        <w:rPr>
          <w:highlight w:val="yellow"/>
        </w:rPr>
        <w:id w:val="-194697169"/>
        <w:placeholder>
          <w:docPart w:val="DefaultPlaceholder_-1854013440"/>
        </w:placeholder>
      </w:sdtPr>
      <w:sdtEndPr/>
      <w:sdtContent>
        <w:p w14:paraId="58A57DDA" w14:textId="7087C928" w:rsidR="002267D7" w:rsidRDefault="000F5D54" w:rsidP="00405589">
          <w:r>
            <w:rPr>
              <w:highlight w:val="yellow"/>
            </w:rPr>
            <w:t xml:space="preserve">Add </w:t>
          </w:r>
          <w:r w:rsidR="007B5309" w:rsidRPr="007B5309">
            <w:rPr>
              <w:highlight w:val="yellow"/>
            </w:rPr>
            <w:t>Agency Logo</w:t>
          </w:r>
        </w:p>
      </w:sdtContent>
    </w:sdt>
    <w:p w14:paraId="49F1B9E2" w14:textId="77777777" w:rsidR="002267D7" w:rsidRDefault="002267D7" w:rsidP="00405589"/>
    <w:p w14:paraId="78D78702" w14:textId="77777777" w:rsidR="002267D7" w:rsidRDefault="002267D7" w:rsidP="00405589"/>
    <w:p w14:paraId="64331039" w14:textId="0F2A201F" w:rsidR="00405589" w:rsidRDefault="00B20D65" w:rsidP="00405589">
      <w:r>
        <w:t>For Immediate Release</w:t>
      </w:r>
      <w:r w:rsidR="002C26EF">
        <w:tab/>
      </w:r>
      <w:r w:rsidR="002C26EF">
        <w:tab/>
      </w:r>
      <w:r w:rsidR="002C26EF">
        <w:tab/>
      </w:r>
      <w:r w:rsidR="002C26EF">
        <w:tab/>
      </w:r>
      <w:r w:rsidR="002C26EF">
        <w:tab/>
      </w:r>
      <w:sdt>
        <w:sdtPr>
          <w:id w:val="-113680127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2C26EF">
            <w:rPr>
              <w:highlight w:val="yellow"/>
            </w:rPr>
            <w:t>Enter Month and Day</w:t>
          </w:r>
        </w:sdtContent>
      </w:sdt>
      <w:r w:rsidR="002C26EF">
        <w:t>, 2019</w:t>
      </w:r>
    </w:p>
    <w:sdt>
      <w:sdtPr>
        <w:rPr>
          <w:highlight w:val="yellow"/>
        </w:rPr>
        <w:id w:val="-1302449987"/>
        <w:placeholder>
          <w:docPart w:val="DefaultPlaceholder_-1854013440"/>
        </w:placeholder>
      </w:sdtPr>
      <w:sdtEndPr/>
      <w:sdtContent>
        <w:p w14:paraId="16023539" w14:textId="759B12DE" w:rsidR="00405589" w:rsidRDefault="002C26EF" w:rsidP="00405589">
          <w:r w:rsidRPr="002C26EF">
            <w:rPr>
              <w:highlight w:val="yellow"/>
            </w:rPr>
            <w:t>Enter First Name, Last Name, Phone and Email</w:t>
          </w:r>
        </w:p>
      </w:sdtContent>
    </w:sdt>
    <w:p w14:paraId="6DC08F5D" w14:textId="77777777" w:rsidR="00405589" w:rsidRDefault="00405589" w:rsidP="00405589"/>
    <w:p w14:paraId="3A89BFB3" w14:textId="402D7291" w:rsidR="00227CD1" w:rsidRDefault="00405589" w:rsidP="000726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100262531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2C26EF">
            <w:rPr>
              <w:b/>
              <w:bCs/>
              <w:sz w:val="28"/>
              <w:szCs w:val="28"/>
              <w:highlight w:val="yellow"/>
            </w:rPr>
            <w:t>Enter Agency Name</w:t>
          </w:r>
        </w:sdtContent>
      </w:sdt>
      <w:r w:rsidR="002C26EF">
        <w:rPr>
          <w:b/>
          <w:bCs/>
          <w:sz w:val="28"/>
          <w:szCs w:val="28"/>
        </w:rPr>
        <w:t xml:space="preserve"> awarded grant to buy new </w:t>
      </w:r>
      <w:r w:rsidR="00CE657C">
        <w:rPr>
          <w:b/>
          <w:bCs/>
          <w:sz w:val="28"/>
          <w:szCs w:val="28"/>
        </w:rPr>
        <w:t xml:space="preserve">emergency response </w:t>
      </w:r>
      <w:r w:rsidR="00227CD1">
        <w:rPr>
          <w:b/>
          <w:bCs/>
          <w:sz w:val="28"/>
          <w:szCs w:val="28"/>
        </w:rPr>
        <w:t>equipment</w:t>
      </w:r>
    </w:p>
    <w:p w14:paraId="074A98B5" w14:textId="4AFBD791" w:rsidR="00405589" w:rsidRPr="00227CD1" w:rsidRDefault="00405589" w:rsidP="00227CD1">
      <w:pPr>
        <w:jc w:val="center"/>
        <w:rPr>
          <w:b/>
          <w:bCs/>
          <w:sz w:val="28"/>
          <w:szCs w:val="28"/>
        </w:rPr>
      </w:pPr>
      <w:r>
        <w:t> </w:t>
      </w:r>
    </w:p>
    <w:p w14:paraId="316D9918" w14:textId="5590F1C9" w:rsidR="008B717F" w:rsidRDefault="003756E4" w:rsidP="00405589">
      <w:sdt>
        <w:sdtPr>
          <w:rPr>
            <w:highlight w:val="yellow"/>
          </w:rPr>
          <w:id w:val="135466123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7B5309">
            <w:rPr>
              <w:highlight w:val="yellow"/>
            </w:rPr>
            <w:t>Enter Your City</w:t>
          </w:r>
          <w:r w:rsidR="007B5309" w:rsidRPr="007B5309">
            <w:t>,</w:t>
          </w:r>
        </w:sdtContent>
      </w:sdt>
      <w:r w:rsidR="007B5309" w:rsidRPr="007B5309">
        <w:t xml:space="preserve"> Calif. – </w:t>
      </w:r>
      <w:sdt>
        <w:sdtPr>
          <w:id w:val="-99303078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2C26EF">
            <w:rPr>
              <w:highlight w:val="yellow"/>
            </w:rPr>
            <w:t>Enter Agency Name</w:t>
          </w:r>
        </w:sdtContent>
      </w:sdt>
      <w:r w:rsidR="002C26EF">
        <w:t xml:space="preserve"> </w:t>
      </w:r>
      <w:r w:rsidR="00405589">
        <w:t xml:space="preserve">was awarded a </w:t>
      </w:r>
      <w:sdt>
        <w:sdtPr>
          <w:id w:val="-75976533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2C26EF">
            <w:rPr>
              <w:highlight w:val="yellow"/>
            </w:rPr>
            <w:t>$Enter dollar amount</w:t>
          </w:r>
        </w:sdtContent>
      </w:sdt>
      <w:r w:rsidR="002C26EF">
        <w:t xml:space="preserve"> </w:t>
      </w:r>
      <w:r w:rsidR="00405589">
        <w:t>grant</w:t>
      </w:r>
      <w:r w:rsidR="00313BC3">
        <w:t xml:space="preserve"> from the California Office of Traffic Safety (OTS)</w:t>
      </w:r>
      <w:r w:rsidR="00405589">
        <w:t xml:space="preserve"> for the purchase of </w:t>
      </w:r>
      <w:r w:rsidR="002C26EF">
        <w:t>new extrication equipment that will be used</w:t>
      </w:r>
      <w:r w:rsidR="00405589">
        <w:t xml:space="preserve"> </w:t>
      </w:r>
      <w:r w:rsidR="00CE657C">
        <w:t xml:space="preserve">to </w:t>
      </w:r>
      <w:r w:rsidR="002C26EF">
        <w:t>rescue crash victims</w:t>
      </w:r>
      <w:r w:rsidR="00313BC3">
        <w:t xml:space="preserve">. </w:t>
      </w:r>
      <w:r w:rsidR="002C26EF">
        <w:t xml:space="preserve">Known as the “jaws of life,” first responders use these rescue tools to break apart a wrecked vehicle with </w:t>
      </w:r>
      <w:r w:rsidR="00CB3646">
        <w:t xml:space="preserve">victims </w:t>
      </w:r>
      <w:r w:rsidR="002C26EF">
        <w:t xml:space="preserve">trapped inside. The tools help reduce the time </w:t>
      </w:r>
      <w:r w:rsidR="00313BC3">
        <w:t xml:space="preserve">it takes to </w:t>
      </w:r>
      <w:r w:rsidR="00751FEA">
        <w:t>rescue and treat</w:t>
      </w:r>
      <w:r w:rsidR="008B717F">
        <w:t xml:space="preserve"> crash victims</w:t>
      </w:r>
      <w:r w:rsidR="00405589">
        <w:t>.</w:t>
      </w:r>
      <w:r w:rsidR="00B20D65">
        <w:t xml:space="preserve"> </w:t>
      </w:r>
    </w:p>
    <w:p w14:paraId="3C807EDF" w14:textId="77777777" w:rsidR="008B717F" w:rsidRDefault="008B717F" w:rsidP="00405589"/>
    <w:p w14:paraId="53D10B74" w14:textId="7E2890A5" w:rsidR="00405589" w:rsidRDefault="008B717F" w:rsidP="00405589">
      <w:pPr>
        <w:rPr>
          <w:rFonts w:eastAsia="Times New Roman"/>
        </w:rPr>
      </w:pPr>
      <w:r>
        <w:rPr>
          <w:rFonts w:eastAsia="Times New Roman"/>
        </w:rPr>
        <w:t>So far this year</w:t>
      </w:r>
      <w:r w:rsidR="00B20D65" w:rsidRPr="000E017C">
        <w:rPr>
          <w:rFonts w:eastAsia="Times New Roman"/>
        </w:rPr>
        <w:t xml:space="preserve">, </w:t>
      </w:r>
      <w:sdt>
        <w:sdtPr>
          <w:rPr>
            <w:rFonts w:eastAsia="Times New Roman"/>
          </w:rPr>
          <w:id w:val="36996638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2C26EF">
            <w:rPr>
              <w:rFonts w:eastAsia="Times New Roman"/>
              <w:highlight w:val="yellow"/>
            </w:rPr>
            <w:t>Enter Your Agency Name</w:t>
          </w:r>
        </w:sdtContent>
      </w:sdt>
      <w:r w:rsidR="00B20D65">
        <w:rPr>
          <w:rFonts w:eastAsia="Times New Roman"/>
        </w:rPr>
        <w:t xml:space="preserve"> </w:t>
      </w:r>
      <w:r>
        <w:rPr>
          <w:rFonts w:eastAsia="Times New Roman"/>
        </w:rPr>
        <w:t xml:space="preserve">has </w:t>
      </w:r>
      <w:r w:rsidR="00B20D65">
        <w:rPr>
          <w:rFonts w:eastAsia="Times New Roman"/>
        </w:rPr>
        <w:t xml:space="preserve">responded to </w:t>
      </w:r>
      <w:sdt>
        <w:sdtPr>
          <w:rPr>
            <w:rFonts w:eastAsia="Times New Roman"/>
          </w:rPr>
          <w:id w:val="-10203692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8B717F">
            <w:rPr>
              <w:rFonts w:eastAsia="Times New Roman"/>
              <w:highlight w:val="yellow"/>
            </w:rPr>
            <w:t>Enter Number of Crashes</w:t>
          </w:r>
        </w:sdtContent>
      </w:sdt>
      <w:r w:rsidR="00B20D65">
        <w:rPr>
          <w:rFonts w:eastAsia="Times New Roman"/>
        </w:rPr>
        <w:t xml:space="preserve"> </w:t>
      </w:r>
      <w:proofErr w:type="spellStart"/>
      <w:r w:rsidR="00B20D65">
        <w:rPr>
          <w:rFonts w:eastAsia="Times New Roman"/>
        </w:rPr>
        <w:t>crashes</w:t>
      </w:r>
      <w:proofErr w:type="spellEnd"/>
      <w:r w:rsidR="00B20D65">
        <w:rPr>
          <w:rFonts w:eastAsia="Times New Roman"/>
        </w:rPr>
        <w:t xml:space="preserve"> </w:t>
      </w:r>
      <w:r w:rsidR="00B20D65" w:rsidRPr="000E017C">
        <w:rPr>
          <w:rFonts w:eastAsia="Times New Roman"/>
        </w:rPr>
        <w:t xml:space="preserve">in which </w:t>
      </w:r>
      <w:sdt>
        <w:sdtPr>
          <w:rPr>
            <w:rFonts w:eastAsia="Times New Roman"/>
          </w:rPr>
          <w:id w:val="-36051437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8B717F">
            <w:rPr>
              <w:rFonts w:eastAsia="Times New Roman"/>
              <w:highlight w:val="yellow"/>
            </w:rPr>
            <w:t>Enter Number of Crashes</w:t>
          </w:r>
        </w:sdtContent>
      </w:sdt>
      <w:r>
        <w:rPr>
          <w:rFonts w:eastAsia="Times New Roman"/>
        </w:rPr>
        <w:t xml:space="preserve"> </w:t>
      </w:r>
      <w:r w:rsidR="00B20D65" w:rsidRPr="000E017C">
        <w:rPr>
          <w:rFonts w:eastAsia="Times New Roman"/>
        </w:rPr>
        <w:t>required extrication.</w:t>
      </w:r>
    </w:p>
    <w:p w14:paraId="68A56E1E" w14:textId="2D7E696A" w:rsidR="008B717F" w:rsidRDefault="008B717F" w:rsidP="00405589">
      <w:pPr>
        <w:rPr>
          <w:rFonts w:eastAsia="Times New Roman"/>
        </w:rPr>
      </w:pPr>
    </w:p>
    <w:p w14:paraId="659ECC4A" w14:textId="1683A694" w:rsidR="008B717F" w:rsidRPr="00B20D65" w:rsidRDefault="008B717F" w:rsidP="00405589">
      <w:pPr>
        <w:rPr>
          <w:rFonts w:eastAsia="Times New Roman"/>
        </w:rPr>
      </w:pPr>
      <w:r>
        <w:rPr>
          <w:rFonts w:eastAsia="Times New Roman"/>
        </w:rPr>
        <w:t>“This newer equipment is lighter and easier to use, allowing us to rescue victims faster, which ultimately increases the</w:t>
      </w:r>
      <w:r w:rsidR="00426AFF">
        <w:rPr>
          <w:rFonts w:eastAsia="Times New Roman"/>
        </w:rPr>
        <w:t>ir</w:t>
      </w:r>
      <w:r>
        <w:rPr>
          <w:rFonts w:eastAsia="Times New Roman"/>
        </w:rPr>
        <w:t xml:space="preserve"> chances of </w:t>
      </w:r>
      <w:r w:rsidR="002267D7">
        <w:rPr>
          <w:rFonts w:eastAsia="Times New Roman"/>
        </w:rPr>
        <w:t>survival</w:t>
      </w:r>
      <w:r>
        <w:rPr>
          <w:rFonts w:eastAsia="Times New Roman"/>
        </w:rPr>
        <w:t xml:space="preserve">,” said </w:t>
      </w:r>
      <w:sdt>
        <w:sdtPr>
          <w:rPr>
            <w:rFonts w:eastAsia="Times New Roman"/>
          </w:rPr>
          <w:id w:val="-148978286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8B717F">
            <w:rPr>
              <w:rFonts w:eastAsia="Times New Roman"/>
              <w:highlight w:val="yellow"/>
            </w:rPr>
            <w:t>Enter Agency Name, Rank, First name, Last name</w:t>
          </w:r>
        </w:sdtContent>
      </w:sdt>
      <w:r>
        <w:rPr>
          <w:rFonts w:eastAsia="Times New Roman"/>
        </w:rPr>
        <w:t>. “</w:t>
      </w:r>
      <w:r w:rsidR="002267D7">
        <w:rPr>
          <w:rFonts w:eastAsia="Times New Roman"/>
        </w:rPr>
        <w:t>In many cases, even minutes without treatment can be a matter of life and death, which is why it is important to have reliable equipment that allows first responders to provide care as quickly as possible.”</w:t>
      </w:r>
    </w:p>
    <w:p w14:paraId="598E7C5C" w14:textId="77777777" w:rsidR="00643594" w:rsidRDefault="00643594" w:rsidP="00405589"/>
    <w:p w14:paraId="2796E8AE" w14:textId="6918277A" w:rsidR="002267D7" w:rsidRPr="002267D7" w:rsidRDefault="00643594" w:rsidP="002267D7">
      <w:r>
        <w:rPr>
          <w:rFonts w:eastAsia="Times New Roman"/>
        </w:rPr>
        <w:t>D</w:t>
      </w:r>
      <w:r w:rsidR="00EE40CC" w:rsidRPr="000E017C">
        <w:rPr>
          <w:rFonts w:eastAsia="Times New Roman"/>
        </w:rPr>
        <w:t xml:space="preserve">elays </w:t>
      </w:r>
      <w:r>
        <w:rPr>
          <w:rFonts w:eastAsia="Times New Roman"/>
        </w:rPr>
        <w:t xml:space="preserve">in extrication </w:t>
      </w:r>
      <w:r w:rsidR="00EE40CC" w:rsidRPr="000E017C">
        <w:rPr>
          <w:rFonts w:eastAsia="Times New Roman"/>
        </w:rPr>
        <w:t xml:space="preserve">can negatively impact the patient’s critical “golden hour” of trauma survivability.  </w:t>
      </w:r>
      <w:r>
        <w:t>The “golden hour” for</w:t>
      </w:r>
      <w:r w:rsidRPr="007537E9">
        <w:t xml:space="preserve"> E</w:t>
      </w:r>
      <w:r>
        <w:t xml:space="preserve">mergency </w:t>
      </w:r>
      <w:r w:rsidRPr="007537E9">
        <w:t>M</w:t>
      </w:r>
      <w:r>
        <w:t xml:space="preserve">edical </w:t>
      </w:r>
      <w:r w:rsidRPr="007537E9">
        <w:t>S</w:t>
      </w:r>
      <w:r>
        <w:t>ervices</w:t>
      </w:r>
      <w:r w:rsidRPr="007537E9">
        <w:t xml:space="preserve"> is </w:t>
      </w:r>
      <w:r>
        <w:rPr>
          <w:lang w:val="en"/>
        </w:rPr>
        <w:t>the core principle of rapid intervention in trauma cases</w:t>
      </w:r>
      <w:r>
        <w:t>:</w:t>
      </w:r>
      <w:r w:rsidRPr="007537E9">
        <w:t xml:space="preserve"> 1) ge</w:t>
      </w:r>
      <w:r>
        <w:t xml:space="preserve">t to the patient quickly, 2) treat what can </w:t>
      </w:r>
      <w:r w:rsidR="0014055D">
        <w:t xml:space="preserve">be </w:t>
      </w:r>
      <w:r>
        <w:t>treated</w:t>
      </w:r>
      <w:r w:rsidRPr="007537E9">
        <w:t xml:space="preserve"> </w:t>
      </w:r>
      <w:r>
        <w:t xml:space="preserve">on scene, </w:t>
      </w:r>
      <w:r w:rsidRPr="007537E9">
        <w:t xml:space="preserve">and 3) quickly get the patient to the right hospital. Anything </w:t>
      </w:r>
      <w:r>
        <w:t>that</w:t>
      </w:r>
      <w:r w:rsidRPr="007537E9">
        <w:t xml:space="preserve"> can </w:t>
      </w:r>
      <w:r>
        <w:t xml:space="preserve">be done </w:t>
      </w:r>
      <w:r w:rsidRPr="007537E9">
        <w:t xml:space="preserve">to </w:t>
      </w:r>
      <w:r w:rsidR="00635DB8">
        <w:t>reduce</w:t>
      </w:r>
      <w:r w:rsidRPr="007537E9">
        <w:t xml:space="preserve"> each of th</w:t>
      </w:r>
      <w:r>
        <w:t xml:space="preserve">ese time periods aids in </w:t>
      </w:r>
      <w:r w:rsidRPr="007537E9">
        <w:t>patient</w:t>
      </w:r>
      <w:r>
        <w:t xml:space="preserve"> survival</w:t>
      </w:r>
      <w:r w:rsidR="002267D7">
        <w:t xml:space="preserve"> and </w:t>
      </w:r>
      <w:r>
        <w:t>recovery</w:t>
      </w:r>
      <w:r w:rsidRPr="007537E9">
        <w:t>.</w:t>
      </w:r>
    </w:p>
    <w:p w14:paraId="4E318190" w14:textId="3C7D7A40" w:rsidR="00227CD1" w:rsidRPr="00227CD1" w:rsidRDefault="00227CD1" w:rsidP="007537E9"/>
    <w:p w14:paraId="27578EAA" w14:textId="1C7E833D" w:rsidR="00227CD1" w:rsidRPr="00227CD1" w:rsidRDefault="00227CD1" w:rsidP="00227CD1">
      <w:pPr>
        <w:rPr>
          <w:rFonts w:eastAsia="Times New Roman"/>
        </w:rPr>
      </w:pPr>
      <w:r w:rsidRPr="00227CD1">
        <w:rPr>
          <w:rFonts w:eastAsia="Times New Roman"/>
          <w:color w:val="000000"/>
          <w:shd w:val="clear" w:color="auto" w:fill="FFFFFF"/>
        </w:rPr>
        <w:t>Funding for this program was provided by a grant from the California Office of Traffic Safety, through the National Highway Traffic Safety Administration.</w:t>
      </w:r>
    </w:p>
    <w:p w14:paraId="5B45E818" w14:textId="6254D1BD" w:rsidR="00227CD1" w:rsidRDefault="0031136A" w:rsidP="00227CD1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029B3C17" wp14:editId="5773356D">
            <wp:simplePos x="0" y="0"/>
            <wp:positionH relativeFrom="column">
              <wp:posOffset>1892300</wp:posOffset>
            </wp:positionH>
            <wp:positionV relativeFrom="paragraph">
              <wp:posOffset>33655</wp:posOffset>
            </wp:positionV>
            <wp:extent cx="2465493" cy="1056639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 Safely Logo_OTS_Lockup_blue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493" cy="1056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2149FC5" w14:textId="6511436E" w:rsidR="0031136A" w:rsidRDefault="0031136A" w:rsidP="00227CD1">
      <w:pPr>
        <w:jc w:val="center"/>
      </w:pPr>
    </w:p>
    <w:p w14:paraId="4D142B00" w14:textId="71C3A604" w:rsidR="0031136A" w:rsidRDefault="0031136A" w:rsidP="00227CD1">
      <w:pPr>
        <w:jc w:val="center"/>
      </w:pPr>
    </w:p>
    <w:p w14:paraId="54FBBDC4" w14:textId="58ABFB4B" w:rsidR="0031136A" w:rsidRDefault="0031136A" w:rsidP="00227CD1">
      <w:pPr>
        <w:jc w:val="center"/>
      </w:pPr>
    </w:p>
    <w:p w14:paraId="58D44615" w14:textId="62918BAA" w:rsidR="0031136A" w:rsidRDefault="0031136A" w:rsidP="00227CD1">
      <w:pPr>
        <w:jc w:val="center"/>
      </w:pPr>
    </w:p>
    <w:p w14:paraId="42EDC08B" w14:textId="362EEAC1" w:rsidR="0031136A" w:rsidRDefault="0031136A" w:rsidP="00227CD1">
      <w:pPr>
        <w:jc w:val="center"/>
      </w:pPr>
    </w:p>
    <w:p w14:paraId="6E29068A" w14:textId="5EC46A77" w:rsidR="00CB1982" w:rsidRDefault="00405589" w:rsidP="00B20D65">
      <w:pPr>
        <w:jc w:val="center"/>
      </w:pPr>
      <w:r>
        <w:t># # #</w:t>
      </w:r>
    </w:p>
    <w:sectPr w:rsidR="00CB1982" w:rsidSect="00227C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89"/>
    <w:rsid w:val="000500F6"/>
    <w:rsid w:val="000726F7"/>
    <w:rsid w:val="00097714"/>
    <w:rsid w:val="000E017C"/>
    <w:rsid w:val="000E2BA1"/>
    <w:rsid w:val="000F5D54"/>
    <w:rsid w:val="001352EE"/>
    <w:rsid w:val="0014055D"/>
    <w:rsid w:val="001A7A11"/>
    <w:rsid w:val="001B4AFE"/>
    <w:rsid w:val="001C6C62"/>
    <w:rsid w:val="001C7359"/>
    <w:rsid w:val="0021225E"/>
    <w:rsid w:val="002267D7"/>
    <w:rsid w:val="00227CD1"/>
    <w:rsid w:val="00250C8A"/>
    <w:rsid w:val="002B7D10"/>
    <w:rsid w:val="002C26EF"/>
    <w:rsid w:val="002E67E7"/>
    <w:rsid w:val="00305808"/>
    <w:rsid w:val="0031136A"/>
    <w:rsid w:val="00313BC3"/>
    <w:rsid w:val="00352659"/>
    <w:rsid w:val="00367197"/>
    <w:rsid w:val="003756E4"/>
    <w:rsid w:val="00376F20"/>
    <w:rsid w:val="003957C4"/>
    <w:rsid w:val="003C5808"/>
    <w:rsid w:val="003D2F57"/>
    <w:rsid w:val="003D7C07"/>
    <w:rsid w:val="00405589"/>
    <w:rsid w:val="00426AFF"/>
    <w:rsid w:val="00433BCE"/>
    <w:rsid w:val="00451FAB"/>
    <w:rsid w:val="0048638B"/>
    <w:rsid w:val="00516917"/>
    <w:rsid w:val="00531E84"/>
    <w:rsid w:val="00597B68"/>
    <w:rsid w:val="005E03F2"/>
    <w:rsid w:val="00635DB8"/>
    <w:rsid w:val="00643594"/>
    <w:rsid w:val="006A63AE"/>
    <w:rsid w:val="006C5D3F"/>
    <w:rsid w:val="00746D17"/>
    <w:rsid w:val="00751FEA"/>
    <w:rsid w:val="007537E9"/>
    <w:rsid w:val="007B5309"/>
    <w:rsid w:val="00817267"/>
    <w:rsid w:val="008721F8"/>
    <w:rsid w:val="008B717F"/>
    <w:rsid w:val="009307EE"/>
    <w:rsid w:val="009344A0"/>
    <w:rsid w:val="009440F9"/>
    <w:rsid w:val="009C6B80"/>
    <w:rsid w:val="00A43F81"/>
    <w:rsid w:val="00A72D30"/>
    <w:rsid w:val="00A86F07"/>
    <w:rsid w:val="00A9391B"/>
    <w:rsid w:val="00AA2B7D"/>
    <w:rsid w:val="00AA3BE4"/>
    <w:rsid w:val="00AD5B3D"/>
    <w:rsid w:val="00B04E7E"/>
    <w:rsid w:val="00B13091"/>
    <w:rsid w:val="00B20D65"/>
    <w:rsid w:val="00BD20DA"/>
    <w:rsid w:val="00C2116C"/>
    <w:rsid w:val="00CB1982"/>
    <w:rsid w:val="00CB3646"/>
    <w:rsid w:val="00CD53A1"/>
    <w:rsid w:val="00CE657C"/>
    <w:rsid w:val="00DB7512"/>
    <w:rsid w:val="00DD0E13"/>
    <w:rsid w:val="00E71328"/>
    <w:rsid w:val="00EE40CC"/>
    <w:rsid w:val="00F01293"/>
    <w:rsid w:val="00F5408A"/>
    <w:rsid w:val="00FA0E4F"/>
    <w:rsid w:val="00F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70A5"/>
  <w15:chartTrackingRefBased/>
  <w15:docId w15:val="{73E6BF99-1A4A-4F2A-A248-C9253140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589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58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5589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44A0"/>
    <w:pPr>
      <w:suppressAutoHyphens/>
      <w:autoSpaceDN w:val="0"/>
      <w:ind w:left="720"/>
      <w:textAlignment w:val="baseline"/>
    </w:pPr>
    <w:rPr>
      <w:rFonts w:eastAsia="Times New Roman" w:cs="Mangal"/>
      <w:kern w:val="3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0726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0973F-A6BC-4F46-848C-7278259C1D17}"/>
      </w:docPartPr>
      <w:docPartBody>
        <w:p w:rsidR="00E13C26" w:rsidRDefault="00EF1548">
          <w:r w:rsidRPr="003B00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48"/>
    <w:rsid w:val="00446D8F"/>
    <w:rsid w:val="0046651B"/>
    <w:rsid w:val="007A0464"/>
    <w:rsid w:val="0080737C"/>
    <w:rsid w:val="00952AD3"/>
    <w:rsid w:val="00DE3CA7"/>
    <w:rsid w:val="00E13C26"/>
    <w:rsid w:val="00E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5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Ziese, Wayne@OTS</dc:creator>
  <cp:keywords/>
  <dc:description/>
  <cp:lastModifiedBy>Le, Ngoc@OTS</cp:lastModifiedBy>
  <cp:revision>2</cp:revision>
  <dcterms:created xsi:type="dcterms:W3CDTF">2019-10-15T17:39:00Z</dcterms:created>
  <dcterms:modified xsi:type="dcterms:W3CDTF">2019-10-15T17:39:00Z</dcterms:modified>
</cp:coreProperties>
</file>