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FB62" w14:textId="04E5199E" w:rsidR="00F90970" w:rsidRDefault="006025AD" w:rsidP="009F1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>
        <w:rPr>
          <w:noProof/>
          <w:color w:val="000000"/>
        </w:rPr>
        <w:drawing>
          <wp:inline distT="0" distB="0" distL="0" distR="0" wp14:anchorId="3941379B" wp14:editId="2BE8D8C3">
            <wp:extent cx="1633855" cy="775970"/>
            <wp:effectExtent l="0" t="0" r="0" b="0"/>
            <wp:docPr id="4" name="Picture 4" descr="Just Dr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4878E" w14:textId="02A14588" w:rsidR="009F12EE" w:rsidRDefault="009F12EE" w:rsidP="009F1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BA226B">
        <w:rPr>
          <w:highlight w:val="yellow"/>
        </w:rPr>
        <w:t>&lt;&lt;Department Header&gt;&gt;</w:t>
      </w:r>
      <w:r>
        <w:rPr>
          <w:color w:val="000000"/>
          <w:sz w:val="27"/>
          <w:szCs w:val="27"/>
        </w:rPr>
        <w:tab/>
      </w:r>
    </w:p>
    <w:p w14:paraId="38B45601" w14:textId="77777777" w:rsidR="00F90970" w:rsidRDefault="00F90970" w:rsidP="00F9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color w:val="000000"/>
        </w:rPr>
      </w:pPr>
    </w:p>
    <w:p w14:paraId="6A196E50" w14:textId="44ACEAB1" w:rsidR="0030623E" w:rsidRPr="00F90970" w:rsidRDefault="0030623E" w:rsidP="00F9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30623E">
        <w:rPr>
          <w:color w:val="000000"/>
        </w:rPr>
        <w:t>FOR IMMEDIATE RELEASE:</w:t>
      </w:r>
      <w:r w:rsidRPr="0030623E">
        <w:rPr>
          <w:color w:val="000000"/>
        </w:rPr>
        <w:tab/>
      </w:r>
      <w:r w:rsidRPr="0030623E">
        <w:rPr>
          <w:color w:val="000000"/>
        </w:rPr>
        <w:tab/>
      </w:r>
      <w:r w:rsidRPr="0030623E">
        <w:rPr>
          <w:color w:val="000000"/>
        </w:rPr>
        <w:tab/>
      </w:r>
      <w:r w:rsidRPr="0030623E">
        <w:rPr>
          <w:color w:val="000000"/>
        </w:rPr>
        <w:tab/>
      </w:r>
      <w:r w:rsidRPr="0030623E">
        <w:rPr>
          <w:color w:val="000000"/>
        </w:rPr>
        <w:tab/>
      </w:r>
      <w:r w:rsidRPr="0030623E">
        <w:rPr>
          <w:color w:val="000000"/>
        </w:rPr>
        <w:tab/>
        <w:t>[Date]</w:t>
      </w:r>
    </w:p>
    <w:p w14:paraId="057ED793" w14:textId="571E82D9" w:rsidR="004841EC" w:rsidRPr="0030623E" w:rsidRDefault="004841EC" w:rsidP="0030623E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14:paraId="24E9040C" w14:textId="586CEEE5" w:rsidR="00117181" w:rsidRDefault="0030623E" w:rsidP="00117181">
      <w:pPr>
        <w:autoSpaceDE w:val="0"/>
        <w:autoSpaceDN w:val="0"/>
        <w:adjustRightInd w:val="0"/>
        <w:rPr>
          <w:color w:val="000000"/>
        </w:rPr>
      </w:pPr>
      <w:r w:rsidRPr="0030623E">
        <w:rPr>
          <w:color w:val="000000"/>
        </w:rPr>
        <w:t>Contact: Name</w:t>
      </w:r>
      <w:r w:rsidR="00A92532">
        <w:rPr>
          <w:color w:val="000000"/>
        </w:rPr>
        <w:t>,</w:t>
      </w:r>
      <w:r w:rsidRPr="0030623E">
        <w:rPr>
          <w:color w:val="000000"/>
        </w:rPr>
        <w:t xml:space="preserve"> </w:t>
      </w:r>
      <w:r w:rsidR="00A92532">
        <w:rPr>
          <w:color w:val="000000"/>
        </w:rPr>
        <w:t>P</w:t>
      </w:r>
      <w:r w:rsidRPr="0030623E">
        <w:rPr>
          <w:color w:val="000000"/>
        </w:rPr>
        <w:t xml:space="preserve">hone #, Email </w:t>
      </w:r>
      <w:r w:rsidR="00A92532">
        <w:rPr>
          <w:color w:val="000000"/>
        </w:rPr>
        <w:t>A</w:t>
      </w:r>
      <w:r w:rsidRPr="0030623E">
        <w:rPr>
          <w:color w:val="000000"/>
        </w:rPr>
        <w:t>ddress</w:t>
      </w:r>
    </w:p>
    <w:p w14:paraId="72E9D59F" w14:textId="3DDEBC42" w:rsidR="009457F0" w:rsidRPr="00FB3B80" w:rsidRDefault="00824228" w:rsidP="00FB3B8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3B80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[Your]</w:t>
      </w:r>
      <w:r w:rsidRPr="00FB3B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Police Department Working to Curb</w:t>
      </w:r>
      <w:r w:rsidR="008844AF" w:rsidRPr="00FB3B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6628" w:rsidRPr="00FB3B80">
        <w:rPr>
          <w:rFonts w:ascii="Times New Roman" w:hAnsi="Times New Roman" w:cs="Times New Roman"/>
          <w:b/>
          <w:bCs/>
          <w:color w:val="auto"/>
          <w:sz w:val="28"/>
          <w:szCs w:val="28"/>
        </w:rPr>
        <w:t>Distracted Driving</w:t>
      </w:r>
    </w:p>
    <w:p w14:paraId="0FB52349" w14:textId="77777777" w:rsidR="00E17E6D" w:rsidRPr="008D692F" w:rsidRDefault="00E17E6D" w:rsidP="009457F0">
      <w:pPr>
        <w:pStyle w:val="Default"/>
      </w:pPr>
    </w:p>
    <w:p w14:paraId="74CC1885" w14:textId="7C8CDABE" w:rsidR="00824228" w:rsidRDefault="00824228" w:rsidP="00473955">
      <w:pPr>
        <w:pStyle w:val="Default"/>
      </w:pPr>
      <w:r>
        <w:t>Distracted driving is a dangerous and illegal behavior</w:t>
      </w:r>
      <w:r w:rsidR="00235F11" w:rsidRPr="008D692F">
        <w:t xml:space="preserve"> </w:t>
      </w:r>
      <w:r w:rsidR="001609E1" w:rsidRPr="00824228">
        <w:rPr>
          <w:highlight w:val="yellow"/>
        </w:rPr>
        <w:t>[</w:t>
      </w:r>
      <w:r w:rsidR="00D66A18">
        <w:rPr>
          <w:highlight w:val="yellow"/>
        </w:rPr>
        <w:t>Your</w:t>
      </w:r>
      <w:r w:rsidR="001609E1" w:rsidRPr="00824228">
        <w:rPr>
          <w:highlight w:val="yellow"/>
        </w:rPr>
        <w:t>]</w:t>
      </w:r>
      <w:r w:rsidR="001609E1" w:rsidRPr="008D692F">
        <w:t xml:space="preserve"> Police Department </w:t>
      </w:r>
      <w:r>
        <w:t xml:space="preserve">is working to deter drivers from doing. </w:t>
      </w:r>
    </w:p>
    <w:p w14:paraId="227098EE" w14:textId="77777777" w:rsidR="00824228" w:rsidRDefault="00824228" w:rsidP="00473955">
      <w:pPr>
        <w:pStyle w:val="Default"/>
      </w:pPr>
    </w:p>
    <w:p w14:paraId="4A35445A" w14:textId="21DD26F9" w:rsidR="00D66A18" w:rsidRDefault="00824228" w:rsidP="00473955">
      <w:pPr>
        <w:pStyle w:val="Default"/>
      </w:pPr>
      <w:r>
        <w:t xml:space="preserve">On </w:t>
      </w:r>
      <w:r w:rsidRPr="00824228">
        <w:rPr>
          <w:highlight w:val="yellow"/>
        </w:rPr>
        <w:t>[Date</w:t>
      </w:r>
      <w:r>
        <w:rPr>
          <w:highlight w:val="yellow"/>
        </w:rPr>
        <w:t xml:space="preserve"> and time</w:t>
      </w:r>
      <w:r w:rsidRPr="00824228">
        <w:rPr>
          <w:highlight w:val="yellow"/>
        </w:rPr>
        <w:t>]</w:t>
      </w:r>
      <w:r>
        <w:t>, officers will focus their efforts on drivers</w:t>
      </w:r>
      <w:r w:rsidR="00BB319C">
        <w:t xml:space="preserve"> that</w:t>
      </w:r>
      <w:r>
        <w:t xml:space="preserve"> </w:t>
      </w:r>
      <w:r w:rsidR="007D6966">
        <w:t>are</w:t>
      </w:r>
      <w:r>
        <w:t xml:space="preserve"> talking, texting, using an app or any other action </w:t>
      </w:r>
      <w:r w:rsidR="009007D1">
        <w:t xml:space="preserve">on their phone </w:t>
      </w:r>
      <w:r>
        <w:t>that is not hands-free</w:t>
      </w:r>
      <w:r w:rsidR="007D6966">
        <w:t xml:space="preserve"> and violates California’s cell phone law</w:t>
      </w:r>
      <w:r>
        <w:t xml:space="preserve">. </w:t>
      </w:r>
      <w:r w:rsidR="007E652A">
        <w:t>A violation is subject to a $162 fine for the first offense, and at least $285 for a second offense.</w:t>
      </w:r>
    </w:p>
    <w:p w14:paraId="76F0FFB5" w14:textId="168EBEFD" w:rsidR="00D66A18" w:rsidRDefault="00D66A18" w:rsidP="00473955">
      <w:pPr>
        <w:pStyle w:val="Default"/>
      </w:pPr>
    </w:p>
    <w:p w14:paraId="08B854FD" w14:textId="4C8F7A7B" w:rsidR="00BB319C" w:rsidRDefault="00D66A18" w:rsidP="00473955">
      <w:pPr>
        <w:pStyle w:val="Default"/>
      </w:pPr>
      <w:r>
        <w:t xml:space="preserve">Distracted driving comes in many forms, but cell phones remain the top distraction. </w:t>
      </w:r>
      <w:r w:rsidR="00BB319C">
        <w:t xml:space="preserve">According to the National Highway Traffic Safety Administration (NHTSA), 3,450 people were killed in 2016 due to distracted drivers. A 2018 observational survey by Fresno State and the California Office of Traffic Safety (OTS) found nearly 5 percent of California drivers were using their phone illegally behind the wheel, either </w:t>
      </w:r>
      <w:r w:rsidR="00B60A96">
        <w:t xml:space="preserve">by </w:t>
      </w:r>
      <w:r w:rsidR="00BB319C">
        <w:t>talking</w:t>
      </w:r>
      <w:r w:rsidR="00B60A96">
        <w:t xml:space="preserve"> on</w:t>
      </w:r>
      <w:r w:rsidR="00BB319C">
        <w:t xml:space="preserve"> </w:t>
      </w:r>
      <w:r w:rsidR="009A1D04">
        <w:t>or using their phone without a hands-free device.</w:t>
      </w:r>
      <w:r w:rsidR="009A1D04">
        <w:br/>
      </w:r>
    </w:p>
    <w:p w14:paraId="5DCA004B" w14:textId="6AB0728E" w:rsidR="009A1D04" w:rsidRDefault="009A1D04" w:rsidP="00473955">
      <w:pPr>
        <w:pStyle w:val="Default"/>
      </w:pPr>
      <w:r>
        <w:t xml:space="preserve">“Using </w:t>
      </w:r>
      <w:r w:rsidR="00CE2924">
        <w:t>the</w:t>
      </w:r>
      <w:r>
        <w:t xml:space="preserve"> phone should be the last thing a driver should be focused on,” </w:t>
      </w:r>
      <w:r w:rsidRPr="009A1D04">
        <w:rPr>
          <w:highlight w:val="yellow"/>
        </w:rPr>
        <w:t>[Local official name and title]</w:t>
      </w:r>
      <w:r>
        <w:t xml:space="preserve"> said. “That text, phone call, email</w:t>
      </w:r>
      <w:r w:rsidR="00632326">
        <w:t xml:space="preserve">, picture, video </w:t>
      </w:r>
      <w:r>
        <w:t>or social media post can wait. None of these things are worth risking your life and the lives of other drivers and passengers over.”</w:t>
      </w:r>
    </w:p>
    <w:p w14:paraId="367D4005" w14:textId="7E0DCC77" w:rsidR="009A1D04" w:rsidRDefault="009A1D04" w:rsidP="00473955">
      <w:pPr>
        <w:pStyle w:val="Default"/>
      </w:pPr>
    </w:p>
    <w:p w14:paraId="30E3DB0F" w14:textId="6FC3A218" w:rsidR="009A1D04" w:rsidRDefault="009A1D04" w:rsidP="00D66A18">
      <w:pPr>
        <w:pStyle w:val="Default"/>
        <w:rPr>
          <w:rFonts w:eastAsia="Times New Roman"/>
        </w:rPr>
      </w:pPr>
      <w:r>
        <w:t>In this day and age, it is natural instinct to answer the phone or read a text, but the focus for drivers should be on the road.</w:t>
      </w:r>
      <w:r w:rsidR="00D66A18">
        <w:t xml:space="preserve"> </w:t>
      </w:r>
      <w:r w:rsidRPr="009A1D04">
        <w:rPr>
          <w:rFonts w:eastAsia="Times New Roman"/>
        </w:rPr>
        <w:t xml:space="preserve">Other distractions include eating, grooming, talking to passengers, </w:t>
      </w:r>
      <w:r w:rsidR="00D66A18">
        <w:rPr>
          <w:rFonts w:eastAsia="Times New Roman"/>
        </w:rPr>
        <w:t>using GPS, adjusting the radio, taking off a jacket, or reaching for an object on the floor.</w:t>
      </w:r>
    </w:p>
    <w:p w14:paraId="3F2E58EC" w14:textId="3F4AF881" w:rsidR="00D66A18" w:rsidRDefault="00D66A18" w:rsidP="00D66A18">
      <w:pPr>
        <w:pStyle w:val="Default"/>
      </w:pPr>
    </w:p>
    <w:p w14:paraId="3A2C4F2B" w14:textId="1F1DDBCB" w:rsidR="00D66A18" w:rsidRDefault="00D66A18" w:rsidP="00D66A18">
      <w:pPr>
        <w:pStyle w:val="Default"/>
      </w:pPr>
      <w:r>
        <w:t xml:space="preserve">If you have an important phone call or need to reprogram your </w:t>
      </w:r>
      <w:r w:rsidR="007E652A">
        <w:t>navigation system, pull over to a safe parking place. To resist the urge of using your phone, either silence it or put it somewhere you can’t reach.</w:t>
      </w:r>
    </w:p>
    <w:p w14:paraId="3A19CCBC" w14:textId="77777777" w:rsidR="00D66A18" w:rsidRDefault="00D66A18" w:rsidP="001609E1">
      <w:pPr>
        <w:pStyle w:val="Default"/>
      </w:pPr>
    </w:p>
    <w:p w14:paraId="6247151E" w14:textId="4AAC7E04" w:rsidR="001609E1" w:rsidRPr="008D692F" w:rsidRDefault="007E652A" w:rsidP="001609E1">
      <w:pPr>
        <w:pStyle w:val="Default"/>
      </w:pPr>
      <w:r>
        <w:rPr>
          <w:highlight w:val="yellow"/>
        </w:rPr>
        <w:t xml:space="preserve">&lt;&lt;&lt;If applicable&gt;&gt;&gt; </w:t>
      </w:r>
      <w:r w:rsidR="00D66A18" w:rsidRPr="007E652A">
        <w:rPr>
          <w:highlight w:val="yellow"/>
        </w:rPr>
        <w:t>[Your]</w:t>
      </w:r>
      <w:r w:rsidR="00D66A18">
        <w:t xml:space="preserve"> Police Department will hold their next distracted driving enforcement operation </w:t>
      </w:r>
      <w:r w:rsidR="00D66A18" w:rsidRPr="00D66A18">
        <w:rPr>
          <w:highlight w:val="yellow"/>
        </w:rPr>
        <w:t>[Date and time</w:t>
      </w:r>
      <w:r w:rsidR="00D66A18">
        <w:t xml:space="preserve">] </w:t>
      </w:r>
    </w:p>
    <w:p w14:paraId="1567C855" w14:textId="77777777" w:rsidR="00F44F1A" w:rsidRPr="008D692F" w:rsidRDefault="00F44F1A" w:rsidP="001609E1">
      <w:pPr>
        <w:pStyle w:val="Default"/>
      </w:pPr>
    </w:p>
    <w:p w14:paraId="23640D3E" w14:textId="77777777" w:rsidR="00C122A1" w:rsidRDefault="00E5775A" w:rsidP="00BD3366">
      <w:pPr>
        <w:pStyle w:val="Default"/>
      </w:pPr>
      <w:r>
        <w:t>Funding for t</w:t>
      </w:r>
      <w:r w:rsidR="001609E1" w:rsidRPr="008D692F">
        <w:t xml:space="preserve">his </w:t>
      </w:r>
      <w:r>
        <w:t xml:space="preserve">distracted driving enforcement operation is provided by a grant </w:t>
      </w:r>
      <w:r w:rsidR="00F44F1A" w:rsidRPr="008D692F">
        <w:t>from the</w:t>
      </w:r>
      <w:r w:rsidR="001609E1" w:rsidRPr="008D692F">
        <w:t xml:space="preserve"> California Office of Traffic Safety through </w:t>
      </w:r>
      <w:r w:rsidR="00235F11" w:rsidRPr="008D692F">
        <w:t xml:space="preserve">the </w:t>
      </w:r>
      <w:r w:rsidR="001609E1" w:rsidRPr="008D692F">
        <w:t>National Highway Traffic Safety Administration.</w:t>
      </w:r>
    </w:p>
    <w:p w14:paraId="04A9B941" w14:textId="06CDE202" w:rsidR="00FB3B80" w:rsidRDefault="000F4E6C" w:rsidP="00C122A1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 wp14:anchorId="18C94A08" wp14:editId="3C1A7A2E">
            <wp:extent cx="2390140" cy="1024255"/>
            <wp:effectExtent l="0" t="0" r="0" b="0"/>
            <wp:docPr id="5" name="Picture 5" descr="Go Safely California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5B1D7" w14:textId="42D87267" w:rsidR="00920F7F" w:rsidRPr="00A85042" w:rsidRDefault="001609E1" w:rsidP="00FB3B80">
      <w:pPr>
        <w:pStyle w:val="Default"/>
        <w:jc w:val="center"/>
      </w:pPr>
      <w:r w:rsidRPr="00632326">
        <w:rPr>
          <w:b/>
        </w:rPr>
        <w:t>###</w:t>
      </w:r>
    </w:p>
    <w:sectPr w:rsidR="00920F7F" w:rsidRPr="00A8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1"/>
    <w:rsid w:val="00006778"/>
    <w:rsid w:val="00060CBA"/>
    <w:rsid w:val="000F4E6C"/>
    <w:rsid w:val="00117181"/>
    <w:rsid w:val="00127430"/>
    <w:rsid w:val="001609E1"/>
    <w:rsid w:val="001A0B99"/>
    <w:rsid w:val="001C5925"/>
    <w:rsid w:val="001F4494"/>
    <w:rsid w:val="002074AC"/>
    <w:rsid w:val="00235F11"/>
    <w:rsid w:val="00236234"/>
    <w:rsid w:val="00254841"/>
    <w:rsid w:val="00276AA8"/>
    <w:rsid w:val="00294998"/>
    <w:rsid w:val="002C78FF"/>
    <w:rsid w:val="0030623E"/>
    <w:rsid w:val="003361C8"/>
    <w:rsid w:val="00360133"/>
    <w:rsid w:val="00391FB2"/>
    <w:rsid w:val="00395602"/>
    <w:rsid w:val="003B6FCF"/>
    <w:rsid w:val="003E312A"/>
    <w:rsid w:val="0044251B"/>
    <w:rsid w:val="0045071C"/>
    <w:rsid w:val="00456D96"/>
    <w:rsid w:val="00465194"/>
    <w:rsid w:val="00473955"/>
    <w:rsid w:val="004841EC"/>
    <w:rsid w:val="004922E4"/>
    <w:rsid w:val="00495B9F"/>
    <w:rsid w:val="00497518"/>
    <w:rsid w:val="00503DC0"/>
    <w:rsid w:val="0051787D"/>
    <w:rsid w:val="00525691"/>
    <w:rsid w:val="00530556"/>
    <w:rsid w:val="00547231"/>
    <w:rsid w:val="005B0D49"/>
    <w:rsid w:val="006025AD"/>
    <w:rsid w:val="00632326"/>
    <w:rsid w:val="006626CD"/>
    <w:rsid w:val="006A5B72"/>
    <w:rsid w:val="00777307"/>
    <w:rsid w:val="00777D0D"/>
    <w:rsid w:val="007D1F96"/>
    <w:rsid w:val="007D2911"/>
    <w:rsid w:val="007D6966"/>
    <w:rsid w:val="007E652A"/>
    <w:rsid w:val="007F76CC"/>
    <w:rsid w:val="00817765"/>
    <w:rsid w:val="00824228"/>
    <w:rsid w:val="00866146"/>
    <w:rsid w:val="008844AF"/>
    <w:rsid w:val="008D692F"/>
    <w:rsid w:val="008E3F1A"/>
    <w:rsid w:val="008F1282"/>
    <w:rsid w:val="009007D1"/>
    <w:rsid w:val="00920F7F"/>
    <w:rsid w:val="00924ABA"/>
    <w:rsid w:val="009457F0"/>
    <w:rsid w:val="009872E0"/>
    <w:rsid w:val="009A1D04"/>
    <w:rsid w:val="009F12EE"/>
    <w:rsid w:val="00A85042"/>
    <w:rsid w:val="00A9069F"/>
    <w:rsid w:val="00A92532"/>
    <w:rsid w:val="00AE22A0"/>
    <w:rsid w:val="00B5580A"/>
    <w:rsid w:val="00B60A96"/>
    <w:rsid w:val="00B849C8"/>
    <w:rsid w:val="00B9301D"/>
    <w:rsid w:val="00BA226B"/>
    <w:rsid w:val="00BA50B5"/>
    <w:rsid w:val="00BB319C"/>
    <w:rsid w:val="00BD3366"/>
    <w:rsid w:val="00C122A1"/>
    <w:rsid w:val="00C355BD"/>
    <w:rsid w:val="00C37B2E"/>
    <w:rsid w:val="00C554A4"/>
    <w:rsid w:val="00C70185"/>
    <w:rsid w:val="00C73BB1"/>
    <w:rsid w:val="00C86FE6"/>
    <w:rsid w:val="00CB3ABB"/>
    <w:rsid w:val="00CE2924"/>
    <w:rsid w:val="00D66A18"/>
    <w:rsid w:val="00D93FCD"/>
    <w:rsid w:val="00E049FE"/>
    <w:rsid w:val="00E17E6D"/>
    <w:rsid w:val="00E41166"/>
    <w:rsid w:val="00E5775A"/>
    <w:rsid w:val="00EB51D2"/>
    <w:rsid w:val="00EC3AE8"/>
    <w:rsid w:val="00EE48B0"/>
    <w:rsid w:val="00EF02B2"/>
    <w:rsid w:val="00F06628"/>
    <w:rsid w:val="00F44F1A"/>
    <w:rsid w:val="00F76742"/>
    <w:rsid w:val="00F90970"/>
    <w:rsid w:val="00FB3B80"/>
    <w:rsid w:val="00FD5FDF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1532"/>
  <w15:chartTrackingRefBased/>
  <w15:docId w15:val="{37335F07-152B-45DB-93A4-6C294D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E1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. Title"/>
    <w:basedOn w:val="Emphasis"/>
    <w:qFormat/>
    <w:rsid w:val="00C554A4"/>
    <w:rPr>
      <w:rFonts w:ascii="Times New Roman" w:hAnsi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54A4"/>
    <w:rPr>
      <w:i/>
      <w:iCs/>
    </w:rPr>
  </w:style>
  <w:style w:type="paragraph" w:customStyle="1" w:styleId="Default">
    <w:name w:val="Default"/>
    <w:basedOn w:val="Normal"/>
    <w:rsid w:val="001609E1"/>
    <w:pPr>
      <w:autoSpaceDE w:val="0"/>
      <w:autoSpaceDN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76742"/>
    <w:rPr>
      <w:rFonts w:asciiTheme="majorHAnsi" w:eastAsiaTheme="majorEastAsia" w:hAnsiTheme="majorHAnsi"/>
      <w:color w:val="2F5496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29a755-abf9-426a-9b5b-a5f808e87a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206D2E46B3344979DB3A4BB5DA381" ma:contentTypeVersion="10" ma:contentTypeDescription="Create a new document." ma:contentTypeScope="" ma:versionID="0f2b62b2a476cd5e1a26ca2195bdfe7d">
  <xsd:schema xmlns:xsd="http://www.w3.org/2001/XMLSchema" xmlns:xs="http://www.w3.org/2001/XMLSchema" xmlns:p="http://schemas.microsoft.com/office/2006/metadata/properties" xmlns:ns2="bd29a755-abf9-426a-9b5b-a5f808e87abd" xmlns:ns3="e3217bc4-0cc7-4c15-9279-67eca392d162" targetNamespace="http://schemas.microsoft.com/office/2006/metadata/properties" ma:root="true" ma:fieldsID="c2672eca5e65b67309b0ebde758362aa" ns2:_="" ns3:_="">
    <xsd:import namespace="bd29a755-abf9-426a-9b5b-a5f808e87abd"/>
    <xsd:import namespace="e3217bc4-0cc7-4c15-9279-67eca392d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a755-abf9-426a-9b5b-a5f808e87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17bc4-0cc7-4c15-9279-67eca392d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52F3-2AF2-4349-97F7-F42158B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74B0C-0BC0-4B32-8F61-8D16F4472BED}">
  <ds:schemaRefs>
    <ds:schemaRef ds:uri="http://schemas.microsoft.com/office/2006/metadata/properties"/>
    <ds:schemaRef ds:uri="http://schemas.microsoft.com/office/infopath/2007/PartnerControls"/>
    <ds:schemaRef ds:uri="bd29a755-abf9-426a-9b5b-a5f808e87abd"/>
  </ds:schemaRefs>
</ds:datastoreItem>
</file>

<file path=customXml/itemProps3.xml><?xml version="1.0" encoding="utf-8"?>
<ds:datastoreItem xmlns:ds="http://schemas.openxmlformats.org/officeDocument/2006/customXml" ds:itemID="{672D34D4-507B-4195-8C01-5D82918A95DD}"/>
</file>

<file path=customXml/itemProps4.xml><?xml version="1.0" encoding="utf-8"?>
<ds:datastoreItem xmlns:ds="http://schemas.openxmlformats.org/officeDocument/2006/customXml" ds:itemID="{40142CFF-3E54-4A8F-9F04-1D5DDA9C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Lilly@OTS</dc:creator>
  <cp:keywords/>
  <dc:description/>
  <cp:lastModifiedBy>Gautam Subbacharya</cp:lastModifiedBy>
  <cp:revision>3</cp:revision>
  <dcterms:created xsi:type="dcterms:W3CDTF">2019-06-19T20:27:00Z</dcterms:created>
  <dcterms:modified xsi:type="dcterms:W3CDTF">2019-06-20T13:39:00Z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0x010100D3C206D2E46B3344979DB3A4BB5DA381</vt:lpwstr>
  </property>
</Properties>
</file>