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9F540" w14:textId="7B6491D2" w:rsidR="0076279A" w:rsidRDefault="00972C7D" w:rsidP="00972C7D">
      <w:pPr>
        <w:spacing w:after="0"/>
        <w:jc w:val="center"/>
      </w:pPr>
      <w:r>
        <w:rPr>
          <w:noProof/>
        </w:rPr>
        <w:drawing>
          <wp:anchor distT="0" distB="0" distL="114300" distR="114300" simplePos="0" relativeHeight="251660288" behindDoc="0" locked="0" layoutInCell="1" allowOverlap="1" wp14:anchorId="3CDE1AB8" wp14:editId="58F0EEA8">
            <wp:simplePos x="0" y="0"/>
            <wp:positionH relativeFrom="column">
              <wp:posOffset>924560</wp:posOffset>
            </wp:positionH>
            <wp:positionV relativeFrom="paragraph">
              <wp:posOffset>30480</wp:posOffset>
            </wp:positionV>
            <wp:extent cx="4226560" cy="105664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ngs PR Press Release.jpg"/>
                    <pic:cNvPicPr/>
                  </pic:nvPicPr>
                  <pic:blipFill>
                    <a:blip r:embed="rId5">
                      <a:extLst>
                        <a:ext uri="{28A0092B-C50C-407E-A947-70E740481C1C}">
                          <a14:useLocalDpi xmlns:a14="http://schemas.microsoft.com/office/drawing/2010/main" val="0"/>
                        </a:ext>
                      </a:extLst>
                    </a:blip>
                    <a:stretch>
                      <a:fillRect/>
                    </a:stretch>
                  </pic:blipFill>
                  <pic:spPr>
                    <a:xfrm>
                      <a:off x="0" y="0"/>
                      <a:ext cx="4226560" cy="1056640"/>
                    </a:xfrm>
                    <a:prstGeom prst="rect">
                      <a:avLst/>
                    </a:prstGeom>
                  </pic:spPr>
                </pic:pic>
              </a:graphicData>
            </a:graphic>
            <wp14:sizeRelH relativeFrom="page">
              <wp14:pctWidth>0</wp14:pctWidth>
            </wp14:sizeRelH>
            <wp14:sizeRelV relativeFrom="page">
              <wp14:pctHeight>0</wp14:pctHeight>
            </wp14:sizeRelV>
          </wp:anchor>
        </w:drawing>
      </w:r>
    </w:p>
    <w:p w14:paraId="7F799D9F" w14:textId="4381C5C3" w:rsidR="00972C7D" w:rsidRDefault="00972C7D" w:rsidP="0076279A">
      <w:pPr>
        <w:spacing w:after="0"/>
        <w:rPr>
          <w:b/>
        </w:rPr>
      </w:pPr>
      <w:r w:rsidRPr="00C96FA0">
        <w:rPr>
          <w:b/>
          <w:noProof/>
        </w:rPr>
        <w:drawing>
          <wp:anchor distT="0" distB="0" distL="114300" distR="114300" simplePos="0" relativeHeight="251659264" behindDoc="0" locked="0" layoutInCell="1" allowOverlap="1" wp14:anchorId="74AE3284" wp14:editId="6370D89C">
            <wp:simplePos x="0" y="0"/>
            <wp:positionH relativeFrom="column">
              <wp:posOffset>111760</wp:posOffset>
            </wp:positionH>
            <wp:positionV relativeFrom="paragraph">
              <wp:posOffset>52070</wp:posOffset>
            </wp:positionV>
            <wp:extent cx="751347" cy="61449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TS Logo-color_.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1347" cy="614498"/>
                    </a:xfrm>
                    <a:prstGeom prst="rect">
                      <a:avLst/>
                    </a:prstGeom>
                  </pic:spPr>
                </pic:pic>
              </a:graphicData>
            </a:graphic>
            <wp14:sizeRelH relativeFrom="page">
              <wp14:pctWidth>0</wp14:pctWidth>
            </wp14:sizeRelH>
            <wp14:sizeRelV relativeFrom="page">
              <wp14:pctHeight>0</wp14:pctHeight>
            </wp14:sizeRelV>
          </wp:anchor>
        </w:drawing>
      </w:r>
      <w:r w:rsidR="0076279A" w:rsidRPr="00BD20FA">
        <w:rPr>
          <w:b/>
        </w:rPr>
        <w:t xml:space="preserve"> </w:t>
      </w:r>
    </w:p>
    <w:p w14:paraId="6F47388D" w14:textId="0B0823BD" w:rsidR="00972C7D" w:rsidRDefault="00972C7D" w:rsidP="0076279A">
      <w:pPr>
        <w:spacing w:after="0"/>
        <w:rPr>
          <w:b/>
        </w:rPr>
      </w:pPr>
    </w:p>
    <w:p w14:paraId="3E2E5013" w14:textId="0AF50427" w:rsidR="00972C7D" w:rsidRDefault="00972C7D" w:rsidP="0076279A">
      <w:pPr>
        <w:spacing w:after="0"/>
        <w:rPr>
          <w:b/>
        </w:rPr>
      </w:pPr>
    </w:p>
    <w:p w14:paraId="7881DB83" w14:textId="79415E0E" w:rsidR="00972C7D" w:rsidRDefault="00972C7D" w:rsidP="0076279A">
      <w:pPr>
        <w:spacing w:after="0"/>
        <w:rPr>
          <w:b/>
        </w:rPr>
      </w:pPr>
    </w:p>
    <w:p w14:paraId="2BE3B7B6" w14:textId="7543C24C" w:rsidR="00972C7D" w:rsidRDefault="00972C7D" w:rsidP="0076279A">
      <w:pPr>
        <w:spacing w:after="0"/>
        <w:rPr>
          <w:b/>
        </w:rPr>
      </w:pPr>
    </w:p>
    <w:p w14:paraId="52027C93" w14:textId="7A3944FA" w:rsidR="0076279A" w:rsidRPr="00BD20FA" w:rsidRDefault="00972C7D" w:rsidP="0076279A">
      <w:pPr>
        <w:spacing w:after="0"/>
        <w:rPr>
          <w:b/>
        </w:rPr>
      </w:pPr>
      <w:r>
        <w:rPr>
          <w:b/>
        </w:rPr>
        <w:t xml:space="preserve">    </w:t>
      </w:r>
      <w:r w:rsidR="00BD20FA" w:rsidRPr="00BD20FA">
        <w:rPr>
          <w:b/>
        </w:rPr>
        <w:tab/>
      </w:r>
      <w:r w:rsidR="00BD20FA" w:rsidRPr="00BD20FA">
        <w:rPr>
          <w:b/>
        </w:rPr>
        <w:tab/>
      </w:r>
      <w:r w:rsidR="00BD20FA" w:rsidRPr="00BD20FA">
        <w:rPr>
          <w:b/>
        </w:rPr>
        <w:tab/>
      </w:r>
      <w:r w:rsidR="00BD20FA" w:rsidRPr="00BD20FA">
        <w:rPr>
          <w:b/>
        </w:rPr>
        <w:tab/>
      </w:r>
      <w:r w:rsidR="00BD20FA" w:rsidRPr="00BD20FA">
        <w:rPr>
          <w:b/>
        </w:rPr>
        <w:tab/>
      </w:r>
      <w:r>
        <w:rPr>
          <w:b/>
        </w:rPr>
        <w:t xml:space="preserve">                             </w:t>
      </w:r>
      <w:r w:rsidR="00BD20FA" w:rsidRPr="00BD20FA">
        <w:rPr>
          <w:b/>
        </w:rPr>
        <w:t>Media Contact:</w:t>
      </w:r>
    </w:p>
    <w:p w14:paraId="45F7E599" w14:textId="11375746" w:rsidR="00BD20FA" w:rsidRDefault="008A7FB3" w:rsidP="0076279A">
      <w:pPr>
        <w:spacing w:after="0"/>
      </w:pPr>
      <w:r w:rsidRPr="00972C7D">
        <w:t>Monday,</w:t>
      </w:r>
      <w:r w:rsidR="00BD20FA" w:rsidRPr="00972C7D">
        <w:t xml:space="preserve"> October </w:t>
      </w:r>
      <w:r w:rsidR="00057B5E" w:rsidRPr="00972C7D">
        <w:t>22</w:t>
      </w:r>
      <w:r w:rsidR="00BD20FA" w:rsidRPr="00972C7D">
        <w:t>, 2018</w:t>
      </w:r>
      <w:r w:rsidR="00BD20FA">
        <w:tab/>
      </w:r>
      <w:r w:rsidR="00BD20FA">
        <w:tab/>
      </w:r>
      <w:r w:rsidR="00BD20FA">
        <w:tab/>
      </w:r>
      <w:r w:rsidR="00BD20FA">
        <w:tab/>
        <w:t xml:space="preserve">Emily Mann, </w:t>
      </w:r>
      <w:hyperlink r:id="rId7" w:history="1">
        <w:r w:rsidR="00BD20FA" w:rsidRPr="006E00EA">
          <w:rPr>
            <w:rStyle w:val="Hyperlink"/>
          </w:rPr>
          <w:t>emann@kings.com</w:t>
        </w:r>
      </w:hyperlink>
    </w:p>
    <w:p w14:paraId="05E850C2" w14:textId="1AD21D0C" w:rsidR="00BD20FA" w:rsidRDefault="00BD20FA" w:rsidP="0076279A">
      <w:pPr>
        <w:spacing w:after="0"/>
      </w:pPr>
    </w:p>
    <w:p w14:paraId="09B11F2B" w14:textId="7409D3D4" w:rsidR="00BD20FA" w:rsidRPr="008A098B" w:rsidRDefault="00BD20FA" w:rsidP="00BD20FA">
      <w:pPr>
        <w:spacing w:after="0"/>
        <w:jc w:val="center"/>
        <w:rPr>
          <w:b/>
          <w:sz w:val="28"/>
          <w:szCs w:val="28"/>
        </w:rPr>
      </w:pPr>
      <w:r w:rsidRPr="008A098B">
        <w:rPr>
          <w:b/>
          <w:sz w:val="28"/>
          <w:szCs w:val="28"/>
        </w:rPr>
        <w:t xml:space="preserve">Kings Announce Multi-Year Partnership with </w:t>
      </w:r>
    </w:p>
    <w:p w14:paraId="64AB38C7" w14:textId="0C9AB451" w:rsidR="00BD20FA" w:rsidRDefault="00BD20FA" w:rsidP="00BD20FA">
      <w:pPr>
        <w:spacing w:after="0"/>
        <w:jc w:val="center"/>
        <w:rPr>
          <w:b/>
          <w:sz w:val="28"/>
          <w:szCs w:val="28"/>
        </w:rPr>
      </w:pPr>
      <w:r w:rsidRPr="008A098B">
        <w:rPr>
          <w:b/>
          <w:sz w:val="28"/>
          <w:szCs w:val="28"/>
        </w:rPr>
        <w:t>California Office of Traffic Safety</w:t>
      </w:r>
    </w:p>
    <w:p w14:paraId="260450EF" w14:textId="4850F637" w:rsidR="00217246" w:rsidRPr="00217246" w:rsidRDefault="00217246" w:rsidP="00BD20FA">
      <w:pPr>
        <w:spacing w:after="0"/>
        <w:jc w:val="center"/>
        <w:rPr>
          <w:b/>
        </w:rPr>
      </w:pPr>
    </w:p>
    <w:p w14:paraId="6A931EE1" w14:textId="7052EE25" w:rsidR="00BD20FA" w:rsidRDefault="00BD20FA" w:rsidP="00BD20FA">
      <w:pPr>
        <w:spacing w:after="0"/>
      </w:pPr>
      <w:r w:rsidRPr="008A098B">
        <w:rPr>
          <w:b/>
        </w:rPr>
        <w:t>Sacramento, Calif. –</w:t>
      </w:r>
      <w:r>
        <w:t xml:space="preserve"> Today, the Sacramento Kings and the California Office of Traffic Safety (OTS) announced a multi-year partnership to encourage fans to practice safe roadway behaviors that help them get to and from games safely.</w:t>
      </w:r>
    </w:p>
    <w:p w14:paraId="3886E313" w14:textId="29C22B17" w:rsidR="00BD20FA" w:rsidRDefault="00BD20FA" w:rsidP="00BD20FA">
      <w:pPr>
        <w:spacing w:after="0"/>
      </w:pPr>
    </w:p>
    <w:p w14:paraId="43486948" w14:textId="38105883" w:rsidR="008A098B" w:rsidRDefault="00BD20FA" w:rsidP="00BD20FA">
      <w:pPr>
        <w:spacing w:after="0"/>
      </w:pPr>
      <w:r w:rsidRPr="00BD20FA">
        <w:t xml:space="preserve">During Kings home games and other events </w:t>
      </w:r>
      <w:r>
        <w:t>at</w:t>
      </w:r>
      <w:r w:rsidRPr="00BD20FA">
        <w:t xml:space="preserve"> Golden 1 Center, fans and guests will see a series of digital signs inside the arena and outside facing Downtown Commons promoting ways to “Go Safely.” People with the Sacramento Kings + Golden 1 Center mobile app will also receive a push notification at the end of Kings games and other events urging them to get home safely.</w:t>
      </w:r>
    </w:p>
    <w:p w14:paraId="3FAEE234" w14:textId="3328BAD6" w:rsidR="008A098B" w:rsidRDefault="008A098B" w:rsidP="00BD20FA">
      <w:pPr>
        <w:spacing w:after="0"/>
      </w:pPr>
    </w:p>
    <w:p w14:paraId="3C946455" w14:textId="721005E0" w:rsidR="008A098B" w:rsidRDefault="002F5D3F" w:rsidP="00BD20FA">
      <w:pPr>
        <w:spacing w:after="0"/>
      </w:pPr>
      <w:r w:rsidRPr="00972C7D">
        <w:t>“Our priority is to ensure a seamless experience</w:t>
      </w:r>
      <w:r w:rsidR="00972C7D">
        <w:t xml:space="preserve">, which includes </w:t>
      </w:r>
      <w:r w:rsidRPr="00972C7D">
        <w:t>the journey to and from the arena,” said Sacramento Kings President of Business Operations John Rinehart. “</w:t>
      </w:r>
      <w:r w:rsidR="00085708" w:rsidRPr="00972C7D">
        <w:t>In working together with OTS, we will promote careful commuting practices to contribute to a safer Sacramento.”</w:t>
      </w:r>
      <w:r>
        <w:t xml:space="preserve"> </w:t>
      </w:r>
    </w:p>
    <w:p w14:paraId="78960C49" w14:textId="2F625005" w:rsidR="008A098B" w:rsidRDefault="008A098B" w:rsidP="00BD20FA">
      <w:pPr>
        <w:spacing w:after="0"/>
      </w:pPr>
    </w:p>
    <w:p w14:paraId="69A4A143" w14:textId="79AF03F5" w:rsidR="008A098B" w:rsidRDefault="008A098B" w:rsidP="00BD20FA">
      <w:pPr>
        <w:spacing w:after="0"/>
      </w:pPr>
      <w:r w:rsidRPr="008A098B">
        <w:t xml:space="preserve">“OTS is excited to work with the Sacramento Kings, who share the same goal of making roadways safer for people looking to have a good time at games, concerts and shows at Golden 1 Center,” </w:t>
      </w:r>
      <w:r>
        <w:t xml:space="preserve">said </w:t>
      </w:r>
      <w:r w:rsidRPr="008A098B">
        <w:t>OTS Director Rhonda Craft. “The event experience starts with getting there, and this partnership is another way we can let people know the importance of being safe and attentive while biking, driving or walking.”</w:t>
      </w:r>
    </w:p>
    <w:p w14:paraId="4A37CA9D" w14:textId="5964B623" w:rsidR="008A098B" w:rsidRDefault="008A098B" w:rsidP="00BD20FA">
      <w:pPr>
        <w:spacing w:after="0"/>
      </w:pPr>
    </w:p>
    <w:p w14:paraId="613FAC84" w14:textId="77777777" w:rsidR="008A098B" w:rsidRDefault="008A098B" w:rsidP="00BD20FA">
      <w:pPr>
        <w:spacing w:after="0"/>
      </w:pPr>
      <w:r w:rsidRPr="008A098B">
        <w:t xml:space="preserve">To kick off the partnership, the Kings have launched the first of two sweepstakes for courtside seats to a Kings game. From now until Nov. 7, anyone who downloads the Kings app has a chance to win tickets for two courtside seats when the Kings play the Los Angeles Lakers Nov. 10. </w:t>
      </w:r>
    </w:p>
    <w:p w14:paraId="0163E9B6" w14:textId="77777777" w:rsidR="008A098B" w:rsidRDefault="008A098B" w:rsidP="00BD20FA">
      <w:pPr>
        <w:spacing w:after="0"/>
      </w:pPr>
      <w:bookmarkStart w:id="0" w:name="_GoBack"/>
      <w:bookmarkEnd w:id="0"/>
    </w:p>
    <w:p w14:paraId="2E53EC10" w14:textId="3DB1AB77" w:rsidR="008A098B" w:rsidRDefault="008A098B" w:rsidP="008A098B">
      <w:pPr>
        <w:spacing w:after="0"/>
      </w:pPr>
      <w:r w:rsidRPr="008A098B">
        <w:t xml:space="preserve">For </w:t>
      </w:r>
      <w:r>
        <w:t>more information</w:t>
      </w:r>
      <w:r w:rsidRPr="008A098B">
        <w:t>, visit</w:t>
      </w:r>
      <w:r>
        <w:t xml:space="preserve"> </w:t>
      </w:r>
      <w:hyperlink r:id="rId8" w:history="1">
        <w:r w:rsidRPr="008A098B">
          <w:rPr>
            <w:rStyle w:val="Hyperlink"/>
          </w:rPr>
          <w:t>Kings.com/Kings-App</w:t>
        </w:r>
      </w:hyperlink>
      <w:r>
        <w:t>.</w:t>
      </w:r>
    </w:p>
    <w:p w14:paraId="640BD5B6" w14:textId="77777777" w:rsidR="00972C7D" w:rsidRDefault="00972C7D" w:rsidP="008A098B">
      <w:pPr>
        <w:spacing w:after="0"/>
      </w:pPr>
    </w:p>
    <w:p w14:paraId="6060C9F1" w14:textId="751ACDA7" w:rsidR="008A098B" w:rsidRDefault="008A098B" w:rsidP="008A098B">
      <w:pPr>
        <w:spacing w:after="0"/>
      </w:pPr>
      <w:r>
        <w:t xml:space="preserve">To learn more about OTS and their efforts to save lives through education, awareness and enforcement, visit </w:t>
      </w:r>
      <w:hyperlink r:id="rId9" w:history="1">
        <w:r w:rsidR="00972C7D">
          <w:rPr>
            <w:rStyle w:val="Hyperlink"/>
          </w:rPr>
          <w:t>ots</w:t>
        </w:r>
        <w:r w:rsidRPr="008A098B">
          <w:rPr>
            <w:rStyle w:val="Hyperlink"/>
          </w:rPr>
          <w:t>.ca.gov</w:t>
        </w:r>
      </w:hyperlink>
      <w:r>
        <w:t xml:space="preserve"> and follow on </w:t>
      </w:r>
      <w:hyperlink r:id="rId10" w:history="1">
        <w:r w:rsidRPr="00C47FA3">
          <w:rPr>
            <w:rStyle w:val="Hyperlink"/>
          </w:rPr>
          <w:t>Facebook,</w:t>
        </w:r>
      </w:hyperlink>
      <w:r>
        <w:t xml:space="preserve"> </w:t>
      </w:r>
      <w:hyperlink r:id="rId11" w:history="1">
        <w:r w:rsidRPr="00C47FA3">
          <w:rPr>
            <w:rStyle w:val="Hyperlink"/>
          </w:rPr>
          <w:t>Twitter</w:t>
        </w:r>
      </w:hyperlink>
      <w:r>
        <w:t xml:space="preserve"> and </w:t>
      </w:r>
      <w:hyperlink r:id="rId12" w:history="1">
        <w:r w:rsidRPr="00C47FA3">
          <w:rPr>
            <w:rStyle w:val="Hyperlink"/>
          </w:rPr>
          <w:t>Instagram</w:t>
        </w:r>
      </w:hyperlink>
      <w:r>
        <w:t>.</w:t>
      </w:r>
    </w:p>
    <w:p w14:paraId="7DCA7D64" w14:textId="77777777" w:rsidR="008A098B" w:rsidRDefault="008A098B" w:rsidP="008A098B">
      <w:pPr>
        <w:spacing w:after="0"/>
      </w:pPr>
    </w:p>
    <w:p w14:paraId="68E7D578" w14:textId="32D5C364" w:rsidR="008A098B" w:rsidRPr="008A098B" w:rsidRDefault="008A098B" w:rsidP="008A098B">
      <w:pPr>
        <w:spacing w:after="0"/>
        <w:jc w:val="center"/>
        <w:rPr>
          <w:b/>
        </w:rPr>
      </w:pPr>
      <w:r w:rsidRPr="008A098B">
        <w:rPr>
          <w:b/>
        </w:rPr>
        <w:t># # #</w:t>
      </w:r>
    </w:p>
    <w:p w14:paraId="1B24731C" w14:textId="77777777" w:rsidR="008A098B" w:rsidRPr="008A098B" w:rsidRDefault="008A098B" w:rsidP="008A098B">
      <w:pPr>
        <w:spacing w:after="0"/>
      </w:pPr>
    </w:p>
    <w:p w14:paraId="21DEC4AC" w14:textId="77777777" w:rsidR="008A098B" w:rsidRDefault="008A098B" w:rsidP="00BD20FA">
      <w:pPr>
        <w:spacing w:after="0"/>
      </w:pPr>
    </w:p>
    <w:sectPr w:rsidR="008A09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449F2"/>
    <w:multiLevelType w:val="hybridMultilevel"/>
    <w:tmpl w:val="31AE3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FF"/>
    <w:rsid w:val="00032B05"/>
    <w:rsid w:val="00057B5E"/>
    <w:rsid w:val="00085708"/>
    <w:rsid w:val="00217246"/>
    <w:rsid w:val="002F5D3F"/>
    <w:rsid w:val="0076279A"/>
    <w:rsid w:val="007C5B50"/>
    <w:rsid w:val="008A098B"/>
    <w:rsid w:val="008A7FB3"/>
    <w:rsid w:val="00972C7D"/>
    <w:rsid w:val="00BD20FA"/>
    <w:rsid w:val="00D20A7A"/>
    <w:rsid w:val="00E2572B"/>
    <w:rsid w:val="00F94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2C5E5"/>
  <w15:chartTrackingRefBased/>
  <w15:docId w15:val="{4524851F-0E0D-46D4-B81E-1035279E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0FA"/>
    <w:rPr>
      <w:color w:val="0563C1" w:themeColor="hyperlink"/>
      <w:u w:val="single"/>
    </w:rPr>
  </w:style>
  <w:style w:type="character" w:styleId="UnresolvedMention">
    <w:name w:val="Unresolved Mention"/>
    <w:basedOn w:val="DefaultParagraphFont"/>
    <w:uiPriority w:val="99"/>
    <w:semiHidden/>
    <w:unhideWhenUsed/>
    <w:rsid w:val="00BD20F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695103">
      <w:bodyDiv w:val="1"/>
      <w:marLeft w:val="0"/>
      <w:marRight w:val="0"/>
      <w:marTop w:val="0"/>
      <w:marBottom w:val="0"/>
      <w:divBdr>
        <w:top w:val="none" w:sz="0" w:space="0" w:color="auto"/>
        <w:left w:val="none" w:sz="0" w:space="0" w:color="auto"/>
        <w:bottom w:val="none" w:sz="0" w:space="0" w:color="auto"/>
        <w:right w:val="none" w:sz="0" w:space="0" w:color="auto"/>
      </w:divBdr>
    </w:div>
    <w:div w:id="1254781306">
      <w:bodyDiv w:val="1"/>
      <w:marLeft w:val="0"/>
      <w:marRight w:val="0"/>
      <w:marTop w:val="0"/>
      <w:marBottom w:val="0"/>
      <w:divBdr>
        <w:top w:val="none" w:sz="0" w:space="0" w:color="auto"/>
        <w:left w:val="none" w:sz="0" w:space="0" w:color="auto"/>
        <w:bottom w:val="none" w:sz="0" w:space="0" w:color="auto"/>
        <w:right w:val="none" w:sz="0" w:space="0" w:color="auto"/>
      </w:divBdr>
    </w:div>
    <w:div w:id="1799102926">
      <w:bodyDiv w:val="1"/>
      <w:marLeft w:val="0"/>
      <w:marRight w:val="0"/>
      <w:marTop w:val="0"/>
      <w:marBottom w:val="0"/>
      <w:divBdr>
        <w:top w:val="none" w:sz="0" w:space="0" w:color="auto"/>
        <w:left w:val="none" w:sz="0" w:space="0" w:color="auto"/>
        <w:bottom w:val="none" w:sz="0" w:space="0" w:color="auto"/>
        <w:right w:val="none" w:sz="0" w:space="0" w:color="auto"/>
      </w:divBdr>
    </w:div>
    <w:div w:id="1903981149">
      <w:bodyDiv w:val="1"/>
      <w:marLeft w:val="0"/>
      <w:marRight w:val="0"/>
      <w:marTop w:val="0"/>
      <w:marBottom w:val="0"/>
      <w:divBdr>
        <w:top w:val="none" w:sz="0" w:space="0" w:color="auto"/>
        <w:left w:val="none" w:sz="0" w:space="0" w:color="auto"/>
        <w:bottom w:val="none" w:sz="0" w:space="0" w:color="auto"/>
        <w:right w:val="none" w:sz="0" w:space="0" w:color="auto"/>
      </w:divBdr>
    </w:div>
    <w:div w:id="211104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gs.com/kings-ap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nn@kings.com" TargetMode="External"/><Relationship Id="rId12" Type="http://schemas.openxmlformats.org/officeDocument/2006/relationships/hyperlink" Target="https://www.instagram.com/ots_ca/?h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twitter.com/?lang=en" TargetMode="External"/><Relationship Id="rId5" Type="http://schemas.openxmlformats.org/officeDocument/2006/relationships/image" Target="media/image1.jpg"/><Relationship Id="rId10" Type="http://schemas.openxmlformats.org/officeDocument/2006/relationships/hyperlink" Target="https://www.facebook.com/CaliforniaOTS/" TargetMode="External"/><Relationship Id="rId4" Type="http://schemas.openxmlformats.org/officeDocument/2006/relationships/webSettings" Target="webSettings.xml"/><Relationship Id="rId9" Type="http://schemas.openxmlformats.org/officeDocument/2006/relationships/hyperlink" Target="http://www.ots.c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Mann</dc:creator>
  <cp:keywords/>
  <dc:description/>
  <cp:lastModifiedBy>OTS PIO</cp:lastModifiedBy>
  <cp:revision>2</cp:revision>
  <dcterms:created xsi:type="dcterms:W3CDTF">2018-10-24T22:29:00Z</dcterms:created>
  <dcterms:modified xsi:type="dcterms:W3CDTF">2018-10-24T22:29:00Z</dcterms:modified>
</cp:coreProperties>
</file>